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03" w:rsidRDefault="00941F03" w:rsidP="00941F03">
      <w:pPr>
        <w:spacing w:line="276" w:lineRule="auto"/>
        <w:ind w:right="-56"/>
        <w:jc w:val="both"/>
        <w:rPr>
          <w:b/>
          <w:bCs/>
          <w:lang w:val="pt-BR"/>
        </w:rPr>
      </w:pPr>
      <w:r w:rsidRPr="00941F03">
        <w:rPr>
          <w:b/>
          <w:bCs/>
          <w:lang w:val="pt-BR"/>
        </w:rPr>
        <w:t>ILUSTRÍSSIMO</w:t>
      </w:r>
      <w:r>
        <w:rPr>
          <w:b/>
          <w:bCs/>
          <w:lang w:val="pt-BR"/>
        </w:rPr>
        <w:t>/</w:t>
      </w:r>
      <w:r w:rsidRPr="00941F03">
        <w:rPr>
          <w:b/>
          <w:bCs/>
          <w:lang w:val="pt-BR"/>
        </w:rPr>
        <w:t>A SENHOR</w:t>
      </w:r>
      <w:r>
        <w:rPr>
          <w:b/>
          <w:bCs/>
          <w:lang w:val="pt-BR"/>
        </w:rPr>
        <w:t>/</w:t>
      </w:r>
      <w:r w:rsidRPr="00941F03">
        <w:rPr>
          <w:b/>
          <w:bCs/>
          <w:lang w:val="pt-BR"/>
        </w:rPr>
        <w:t xml:space="preserve">A </w:t>
      </w:r>
      <w:r>
        <w:rPr>
          <w:b/>
          <w:bCs/>
          <w:lang w:val="pt-BR"/>
        </w:rPr>
        <w:t xml:space="preserve">CHEFE </w:t>
      </w:r>
      <w:r w:rsidR="00785E05">
        <w:rPr>
          <w:b/>
          <w:bCs/>
          <w:lang w:val="pt-BR"/>
        </w:rPr>
        <w:t>DA DIVISÃO DE RECURSOS HUMANOS DO</w:t>
      </w:r>
      <w:r>
        <w:rPr>
          <w:b/>
          <w:bCs/>
          <w:lang w:val="pt-BR"/>
        </w:rPr>
        <w:t xml:space="preserve"> DEPARTAMENTO ADMINISTRATIVO DA </w:t>
      </w:r>
      <w:r w:rsidR="00785E05">
        <w:rPr>
          <w:b/>
          <w:bCs/>
          <w:lang w:val="pt-BR"/>
        </w:rPr>
        <w:t>SECRETARIA [</w:t>
      </w:r>
      <w:r w:rsidR="00785E05" w:rsidRPr="00785E05">
        <w:rPr>
          <w:b/>
          <w:bCs/>
          <w:highlight w:val="yellow"/>
          <w:lang w:val="pt-BR"/>
        </w:rPr>
        <w:t>SECRETARIA DE ORIGEM</w:t>
      </w:r>
      <w:r w:rsidR="00785E05">
        <w:rPr>
          <w:b/>
          <w:bCs/>
          <w:lang w:val="pt-BR"/>
        </w:rPr>
        <w:t>]</w:t>
      </w:r>
    </w:p>
    <w:p w:rsidR="00941F03" w:rsidRDefault="00941F03" w:rsidP="00941F03">
      <w:pPr>
        <w:ind w:right="-56"/>
        <w:jc w:val="both"/>
        <w:rPr>
          <w:b/>
          <w:bCs/>
          <w:lang w:val="pt-BR"/>
        </w:rPr>
      </w:pPr>
    </w:p>
    <w:p w:rsidR="00941F03" w:rsidRDefault="00941F03" w:rsidP="00941F03">
      <w:pPr>
        <w:ind w:right="-56"/>
        <w:jc w:val="both"/>
        <w:rPr>
          <w:b/>
          <w:bCs/>
          <w:lang w:val="pt-BR"/>
        </w:rPr>
      </w:pPr>
    </w:p>
    <w:p w:rsidR="00941F03" w:rsidRDefault="00941F03" w:rsidP="00941F03">
      <w:pPr>
        <w:ind w:right="-56"/>
        <w:jc w:val="both"/>
        <w:rPr>
          <w:lang w:val="pt-BR"/>
        </w:rPr>
      </w:pPr>
    </w:p>
    <w:p w:rsidR="00941F03" w:rsidRDefault="00941F03" w:rsidP="00941F03">
      <w:pPr>
        <w:ind w:right="-56"/>
        <w:jc w:val="both"/>
        <w:rPr>
          <w:lang w:val="pt-BR"/>
        </w:rPr>
      </w:pPr>
    </w:p>
    <w:p w:rsidR="00941F03" w:rsidRPr="00941F03" w:rsidRDefault="00941F03" w:rsidP="00941F03">
      <w:pPr>
        <w:ind w:right="-56"/>
        <w:jc w:val="both"/>
        <w:rPr>
          <w:lang w:val="pt-BR"/>
        </w:rPr>
      </w:pPr>
    </w:p>
    <w:p w:rsidR="00941F03" w:rsidRPr="00941F03" w:rsidRDefault="00941F03" w:rsidP="00AC77A6">
      <w:pPr>
        <w:spacing w:line="276" w:lineRule="auto"/>
        <w:ind w:right="-56" w:firstLine="1134"/>
        <w:jc w:val="both"/>
        <w:rPr>
          <w:lang w:val="pt-BR"/>
        </w:rPr>
      </w:pPr>
      <w:r w:rsidRPr="00941F03">
        <w:rPr>
          <w:b/>
          <w:bCs/>
          <w:highlight w:val="yellow"/>
          <w:lang w:val="pt-BR"/>
        </w:rPr>
        <w:t>[NOME COMPLETO]</w:t>
      </w:r>
      <w:r w:rsidRPr="00941F03">
        <w:rPr>
          <w:lang w:val="pt-BR"/>
        </w:rPr>
        <w:t>, servidor</w:t>
      </w:r>
      <w:r>
        <w:rPr>
          <w:lang w:val="pt-BR"/>
        </w:rPr>
        <w:t>/</w:t>
      </w:r>
      <w:r w:rsidRPr="00941F03">
        <w:rPr>
          <w:lang w:val="pt-BR"/>
        </w:rPr>
        <w:t xml:space="preserve">a </w:t>
      </w:r>
      <w:r>
        <w:rPr>
          <w:lang w:val="pt-BR"/>
        </w:rPr>
        <w:t>público/</w:t>
      </w:r>
      <w:r w:rsidRPr="00941F03">
        <w:rPr>
          <w:lang w:val="pt-BR"/>
        </w:rPr>
        <w:t>a estadual,</w:t>
      </w:r>
      <w:r>
        <w:rPr>
          <w:b/>
          <w:bCs/>
          <w:lang w:val="pt-BR"/>
        </w:rPr>
        <w:t xml:space="preserve"> </w:t>
      </w:r>
      <w:r>
        <w:rPr>
          <w:lang w:val="pt-BR"/>
        </w:rPr>
        <w:t>identidade funcional nº [</w:t>
      </w:r>
      <w:r w:rsidRPr="00785E05">
        <w:rPr>
          <w:highlight w:val="yellow"/>
          <w:lang w:val="pt-BR"/>
        </w:rPr>
        <w:t>número</w:t>
      </w:r>
      <w:r>
        <w:rPr>
          <w:lang w:val="pt-BR"/>
        </w:rPr>
        <w:t>]</w:t>
      </w:r>
      <w:r w:rsidRPr="00941F03">
        <w:rPr>
          <w:lang w:val="pt-BR"/>
        </w:rPr>
        <w:t xml:space="preserve">, vem, respeitosamente, à presença de Vossa Senhoria, </w:t>
      </w:r>
      <w:r w:rsidRPr="00941F03">
        <w:rPr>
          <w:b/>
          <w:bCs/>
          <w:lang w:val="pt-BR"/>
        </w:rPr>
        <w:t>REQUERER</w:t>
      </w:r>
      <w:r>
        <w:rPr>
          <w:lang w:val="pt-BR"/>
        </w:rPr>
        <w:t xml:space="preserve"> a inclusão do auxílio-refeição, instituído pela Lei nº 16.041/2023</w:t>
      </w:r>
      <w:r>
        <w:rPr>
          <w:rStyle w:val="Refdenotaderodap"/>
          <w:lang w:val="pt-BR"/>
        </w:rPr>
        <w:footnoteReference w:id="1"/>
      </w:r>
      <w:r>
        <w:rPr>
          <w:lang w:val="pt-BR"/>
        </w:rPr>
        <w:t>, na base de cálculo das férias e do respectivo terço constitucional de férias,</w:t>
      </w:r>
      <w:r w:rsidR="00051F20">
        <w:rPr>
          <w:lang w:val="pt-BR"/>
        </w:rPr>
        <w:t xml:space="preserve"> </w:t>
      </w:r>
      <w:r w:rsidR="00051F20" w:rsidRPr="00051F20">
        <w:rPr>
          <w:b/>
          <w:bCs/>
        </w:rPr>
        <w:t>inclusive em relação às férias já usufruídas desde a entrada em vigor da referida lei</w:t>
      </w:r>
      <w:r w:rsidR="00051F20" w:rsidRPr="00051F20">
        <w:t xml:space="preserve">, com o pagamento das diferenças remuneratórias correspondentes, </w:t>
      </w:r>
      <w:r w:rsidRPr="00941F03">
        <w:rPr>
          <w:lang w:val="pt-BR"/>
        </w:rPr>
        <w:t>pel</w:t>
      </w:r>
      <w:r>
        <w:rPr>
          <w:lang w:val="pt-BR"/>
        </w:rPr>
        <w:t xml:space="preserve">as razões </w:t>
      </w:r>
      <w:r w:rsidRPr="00941F03">
        <w:rPr>
          <w:lang w:val="pt-BR"/>
        </w:rPr>
        <w:t>a seguir expostos.</w:t>
      </w:r>
    </w:p>
    <w:p w:rsidR="00941F03" w:rsidRPr="00941F03" w:rsidRDefault="00941F03" w:rsidP="00051F20">
      <w:pPr>
        <w:spacing w:line="276" w:lineRule="auto"/>
        <w:ind w:right="-56"/>
        <w:jc w:val="both"/>
        <w:rPr>
          <w:lang w:val="pt-BR"/>
        </w:rPr>
      </w:pPr>
    </w:p>
    <w:p w:rsidR="00941F03" w:rsidRPr="00941F03" w:rsidRDefault="00941F03" w:rsidP="00051F20">
      <w:pPr>
        <w:spacing w:line="276" w:lineRule="auto"/>
        <w:ind w:right="-56"/>
        <w:jc w:val="both"/>
        <w:rPr>
          <w:b/>
          <w:bCs/>
          <w:lang w:val="pt-BR"/>
        </w:rPr>
      </w:pPr>
      <w:r w:rsidRPr="00941F03">
        <w:rPr>
          <w:b/>
          <w:bCs/>
          <w:lang w:val="pt-BR"/>
        </w:rPr>
        <w:t>I – DOS FATOS</w:t>
      </w:r>
    </w:p>
    <w:p w:rsidR="00051F20" w:rsidRDefault="005456FC" w:rsidP="00051F20">
      <w:pPr>
        <w:spacing w:line="276" w:lineRule="auto"/>
        <w:ind w:right="-56" w:firstLine="1134"/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146774</wp:posOffset>
            </wp:positionH>
            <wp:positionV relativeFrom="paragraph">
              <wp:posOffset>118255</wp:posOffset>
            </wp:positionV>
            <wp:extent cx="5752617" cy="2546430"/>
            <wp:effectExtent l="0" t="0" r="0" b="0"/>
            <wp:wrapNone/>
            <wp:docPr id="1" name="Imagem 1" descr="C:\Users\Juridico\Downloads\cropped-LogoSintergs202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\Downloads\cropped-LogoSintergs2024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3000" contras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617" cy="25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F20" w:rsidRDefault="00051F20" w:rsidP="00051F20">
      <w:pPr>
        <w:spacing w:line="276" w:lineRule="auto"/>
        <w:ind w:right="-56" w:firstLine="1134"/>
        <w:jc w:val="both"/>
        <w:rPr>
          <w:lang w:val="pt-BR"/>
        </w:rPr>
      </w:pPr>
      <w:r w:rsidRPr="00051F20">
        <w:rPr>
          <w:lang w:val="pt-BR"/>
        </w:rPr>
        <w:t>O/A Requerente percebe regularmente a verba auxílio-refeição, desde a sua instituição pela Lei nº 16.041/2023.</w:t>
      </w:r>
    </w:p>
    <w:p w:rsidR="00051F20" w:rsidRPr="00051F20" w:rsidRDefault="00051F20" w:rsidP="005456FC">
      <w:pPr>
        <w:widowControl/>
        <w:suppressAutoHyphens w:val="0"/>
        <w:spacing w:before="100" w:beforeAutospacing="1" w:after="100" w:afterAutospacing="1"/>
        <w:rPr>
          <w:lang w:val="pt-BR"/>
        </w:rPr>
      </w:pPr>
    </w:p>
    <w:p w:rsidR="00051F20" w:rsidRDefault="00051F20" w:rsidP="00051F20">
      <w:pPr>
        <w:spacing w:line="276" w:lineRule="auto"/>
        <w:ind w:right="-56" w:firstLine="1134"/>
        <w:jc w:val="both"/>
        <w:rPr>
          <w:lang w:val="pt-BR"/>
        </w:rPr>
      </w:pPr>
      <w:r w:rsidRPr="00051F20">
        <w:rPr>
          <w:lang w:val="pt-BR"/>
        </w:rPr>
        <w:t xml:space="preserve">Todavia, </w:t>
      </w:r>
      <w:r w:rsidRPr="00051F20">
        <w:rPr>
          <w:b/>
          <w:bCs/>
          <w:lang w:val="pt-BR"/>
        </w:rPr>
        <w:t>por ocasião do gozo das férias</w:t>
      </w:r>
      <w:r w:rsidRPr="00051F20">
        <w:rPr>
          <w:lang w:val="pt-BR"/>
        </w:rPr>
        <w:t xml:space="preserve">, </w:t>
      </w:r>
      <w:r w:rsidRPr="00051F20">
        <w:rPr>
          <w:b/>
          <w:bCs/>
          <w:lang w:val="pt-BR"/>
        </w:rPr>
        <w:t>a Administração Pública não incluiu o auxílio-refeição na base de cálculo das férias e do respectivo terço constitucional</w:t>
      </w:r>
      <w:r w:rsidRPr="00051F20">
        <w:rPr>
          <w:lang w:val="pt-BR"/>
        </w:rPr>
        <w:t>, deixando, igualmente, de pagar as diferenças correspondentes, sob o fundamento de que se trataria de parcela vinculada exclusivamente aos dias efetivamente trabalhados.</w:t>
      </w:r>
    </w:p>
    <w:p w:rsidR="00051F20" w:rsidRDefault="00051F20" w:rsidP="005456FC">
      <w:pPr>
        <w:spacing w:line="276" w:lineRule="auto"/>
        <w:ind w:right="-56" w:firstLine="1134"/>
        <w:jc w:val="center"/>
        <w:rPr>
          <w:lang w:val="pt-BR"/>
        </w:rPr>
      </w:pPr>
    </w:p>
    <w:p w:rsidR="00051F20" w:rsidRPr="00051F20" w:rsidRDefault="00051F20" w:rsidP="00051F20">
      <w:pPr>
        <w:spacing w:line="276" w:lineRule="auto"/>
        <w:ind w:right="-56" w:firstLine="1134"/>
        <w:jc w:val="both"/>
        <w:rPr>
          <w:lang w:val="pt-BR"/>
        </w:rPr>
      </w:pPr>
      <w:r w:rsidRPr="00051F20">
        <w:rPr>
          <w:lang w:val="pt-BR"/>
        </w:rPr>
        <w:t xml:space="preserve">Nesse contexto, o presente requerimento administrativo tem por finalidade </w:t>
      </w:r>
      <w:r w:rsidRPr="00051F20">
        <w:rPr>
          <w:b/>
          <w:bCs/>
          <w:lang w:val="pt-BR"/>
        </w:rPr>
        <w:t>assegurar o cumprimento do direito já reconhecido em Incidente de Uniformização de Jurisprudência</w:t>
      </w:r>
      <w:r>
        <w:rPr>
          <w:b/>
          <w:bCs/>
          <w:lang w:val="pt-BR"/>
        </w:rPr>
        <w:t xml:space="preserve"> nº </w:t>
      </w:r>
      <w:r w:rsidRPr="00941F03">
        <w:rPr>
          <w:b/>
          <w:bCs/>
          <w:lang w:val="pt-BR"/>
        </w:rPr>
        <w:t>5004672-33.2024.8.21.9000</w:t>
      </w:r>
      <w:r w:rsidRPr="00051F20">
        <w:rPr>
          <w:lang w:val="pt-BR"/>
        </w:rPr>
        <w:t>, no sentido da inclusão do auxílio-refeição na base de cálculo das férias e do respectivo terço constitucional, bem como viabilizar o pagamento das diferenças remuneratórias correspondentes às férias já usufruídas desde a vigência da Lei nº 16.041/2023.</w:t>
      </w:r>
    </w:p>
    <w:p w:rsidR="00051F20" w:rsidRDefault="00051F20" w:rsidP="00051F20">
      <w:pPr>
        <w:spacing w:line="276" w:lineRule="auto"/>
        <w:ind w:right="-56" w:firstLine="1134"/>
        <w:jc w:val="both"/>
        <w:rPr>
          <w:lang w:val="pt-BR"/>
        </w:rPr>
      </w:pPr>
    </w:p>
    <w:p w:rsidR="00051F20" w:rsidRPr="00051F20" w:rsidRDefault="00051F20" w:rsidP="00051F20">
      <w:pPr>
        <w:spacing w:line="276" w:lineRule="auto"/>
        <w:ind w:right="-56" w:firstLine="1134"/>
        <w:jc w:val="both"/>
        <w:rPr>
          <w:lang w:val="pt-BR"/>
        </w:rPr>
      </w:pPr>
      <w:r w:rsidRPr="00051F20">
        <w:rPr>
          <w:lang w:val="pt-BR"/>
        </w:rPr>
        <w:t xml:space="preserve">Ressalte-se, ademais, que a opção pela via administrativa decorre de escolha consciente do/a Requerente, </w:t>
      </w:r>
      <w:r w:rsidRPr="00051F20">
        <w:rPr>
          <w:b/>
          <w:bCs/>
          <w:lang w:val="pt-BR"/>
        </w:rPr>
        <w:t>com o objetivo de evitar a desnecessária proliferação de demandas judiciais contra o Estado em matéria já pacificada em regime de Incidente de Uniformização de Jurisprudência</w:t>
      </w:r>
      <w:r w:rsidRPr="00051F20">
        <w:rPr>
          <w:lang w:val="pt-BR"/>
        </w:rPr>
        <w:t xml:space="preserve">, prestigiando-se, assim, os </w:t>
      </w:r>
      <w:r w:rsidRPr="00051F20">
        <w:rPr>
          <w:b/>
          <w:bCs/>
          <w:lang w:val="pt-BR"/>
        </w:rPr>
        <w:t>princípios da economia e da celeridade processual</w:t>
      </w:r>
      <w:r w:rsidRPr="00051F20">
        <w:rPr>
          <w:lang w:val="pt-BR"/>
        </w:rPr>
        <w:t xml:space="preserve">, bem como o </w:t>
      </w:r>
      <w:r w:rsidRPr="00051F20">
        <w:rPr>
          <w:b/>
          <w:bCs/>
          <w:lang w:val="pt-BR"/>
        </w:rPr>
        <w:t>princípio da eficiência administrativa</w:t>
      </w:r>
      <w:r w:rsidRPr="00051F20">
        <w:rPr>
          <w:lang w:val="pt-BR"/>
        </w:rPr>
        <w:t>, sem prejuízo do acesso à via judicial em caso de indeferimento.</w:t>
      </w:r>
    </w:p>
    <w:p w:rsidR="00941F03" w:rsidRPr="00941F03" w:rsidRDefault="00941F03" w:rsidP="00051F20">
      <w:pPr>
        <w:spacing w:line="276" w:lineRule="auto"/>
        <w:ind w:right="-56"/>
        <w:jc w:val="both"/>
        <w:rPr>
          <w:lang w:val="pt-BR"/>
        </w:rPr>
      </w:pPr>
    </w:p>
    <w:p w:rsidR="00941F03" w:rsidRPr="00941F03" w:rsidRDefault="00941F03" w:rsidP="00051F20">
      <w:pPr>
        <w:spacing w:line="276" w:lineRule="auto"/>
        <w:ind w:right="-56"/>
        <w:jc w:val="both"/>
        <w:rPr>
          <w:b/>
          <w:bCs/>
          <w:lang w:val="pt-BR"/>
        </w:rPr>
      </w:pPr>
      <w:r w:rsidRPr="00941F03">
        <w:rPr>
          <w:b/>
          <w:bCs/>
          <w:lang w:val="pt-BR"/>
        </w:rPr>
        <w:t>II – DO DIREITO</w:t>
      </w:r>
    </w:p>
    <w:p w:rsidR="00051F20" w:rsidRDefault="00051F20" w:rsidP="00051F20">
      <w:pPr>
        <w:spacing w:line="276" w:lineRule="auto"/>
        <w:ind w:right="-56" w:firstLine="1134"/>
        <w:jc w:val="both"/>
        <w:rPr>
          <w:lang w:val="pt-BR"/>
        </w:rPr>
      </w:pPr>
    </w:p>
    <w:p w:rsidR="00941F03" w:rsidRPr="00941F03" w:rsidRDefault="00941F03" w:rsidP="00051F20">
      <w:pPr>
        <w:spacing w:line="276" w:lineRule="auto"/>
        <w:ind w:right="-56" w:firstLine="1134"/>
        <w:jc w:val="both"/>
        <w:rPr>
          <w:lang w:val="pt-BR"/>
        </w:rPr>
      </w:pPr>
      <w:r w:rsidRPr="00941F03">
        <w:rPr>
          <w:lang w:val="pt-BR"/>
        </w:rPr>
        <w:t xml:space="preserve">A </w:t>
      </w:r>
      <w:r w:rsidR="0028228F" w:rsidRPr="0028228F">
        <w:rPr>
          <w:lang w:val="pt-BR"/>
        </w:rPr>
        <w:t xml:space="preserve">Turma de Uniformização da Fazenda Pública, no Incidente nº </w:t>
      </w:r>
      <w:r w:rsidR="0028228F" w:rsidRPr="00941F03">
        <w:rPr>
          <w:lang w:val="pt-BR"/>
        </w:rPr>
        <w:t>5004672-33.2024.8.21.9000</w:t>
      </w:r>
      <w:r w:rsidR="0028228F" w:rsidRPr="0028228F">
        <w:rPr>
          <w:lang w:val="pt-BR"/>
        </w:rPr>
        <w:t xml:space="preserve">, </w:t>
      </w:r>
      <w:r w:rsidR="0028228F">
        <w:rPr>
          <w:lang w:val="pt-BR"/>
        </w:rPr>
        <w:t>firmou a seguinte tese:</w:t>
      </w:r>
    </w:p>
    <w:p w:rsidR="00051F20" w:rsidRDefault="00051F20" w:rsidP="00051F20">
      <w:pPr>
        <w:spacing w:line="276" w:lineRule="auto"/>
        <w:ind w:right="-56" w:firstLine="1134"/>
        <w:jc w:val="both"/>
        <w:rPr>
          <w:b/>
          <w:bCs/>
          <w:lang w:val="pt-BR"/>
        </w:rPr>
      </w:pPr>
    </w:p>
    <w:p w:rsidR="0028228F" w:rsidRPr="00AC77A6" w:rsidRDefault="00941F03" w:rsidP="00AC77A6">
      <w:pPr>
        <w:spacing w:line="276" w:lineRule="auto"/>
        <w:ind w:left="2268" w:right="-56"/>
        <w:jc w:val="both"/>
        <w:rPr>
          <w:i/>
          <w:iCs/>
          <w:lang w:val="pt-BR"/>
        </w:rPr>
      </w:pPr>
      <w:r w:rsidRPr="00941F03">
        <w:rPr>
          <w:b/>
          <w:bCs/>
          <w:i/>
          <w:iCs/>
          <w:lang w:val="pt-BR"/>
        </w:rPr>
        <w:t>É devido o auxílio-refeição aos servidores públicos do Estado do Rio Grande do Sul no período de férias</w:t>
      </w:r>
      <w:r w:rsidRPr="00941F03">
        <w:rPr>
          <w:i/>
          <w:iCs/>
          <w:lang w:val="pt-BR"/>
        </w:rPr>
        <w:t>,</w:t>
      </w:r>
      <w:r w:rsidRPr="00941F03">
        <w:rPr>
          <w:b/>
          <w:bCs/>
          <w:i/>
          <w:iCs/>
          <w:lang w:val="pt-BR"/>
        </w:rPr>
        <w:t xml:space="preserve"> devendo integrar a </w:t>
      </w:r>
      <w:r w:rsidRPr="00941F03">
        <w:rPr>
          <w:b/>
          <w:bCs/>
          <w:i/>
          <w:iCs/>
          <w:lang w:val="pt-BR"/>
        </w:rPr>
        <w:lastRenderedPageBreak/>
        <w:t>base de cálculo do respectivo terço constitucional.</w:t>
      </w:r>
    </w:p>
    <w:p w:rsidR="00941F03" w:rsidRDefault="00941F03" w:rsidP="00AC77A6">
      <w:pPr>
        <w:spacing w:line="276" w:lineRule="auto"/>
        <w:ind w:right="-56" w:firstLine="1134"/>
        <w:jc w:val="both"/>
        <w:rPr>
          <w:lang w:val="pt-BR"/>
        </w:rPr>
      </w:pPr>
      <w:r w:rsidRPr="00941F03">
        <w:rPr>
          <w:lang w:val="pt-BR"/>
        </w:rPr>
        <w:t>No referido julgado, restou expressamente consignado que:</w:t>
      </w:r>
    </w:p>
    <w:p w:rsidR="00AC77A6" w:rsidRPr="00941F03" w:rsidRDefault="00AC77A6" w:rsidP="00AC77A6">
      <w:pPr>
        <w:spacing w:line="276" w:lineRule="auto"/>
        <w:ind w:right="-56" w:firstLine="1134"/>
        <w:jc w:val="both"/>
        <w:rPr>
          <w:lang w:val="pt-BR"/>
        </w:rPr>
      </w:pPr>
    </w:p>
    <w:p w:rsidR="00AC77A6" w:rsidRDefault="00AC77A6" w:rsidP="00AC77A6">
      <w:pPr>
        <w:pStyle w:val="PargrafodaLista"/>
        <w:numPr>
          <w:ilvl w:val="0"/>
          <w:numId w:val="6"/>
        </w:numPr>
        <w:spacing w:line="276" w:lineRule="auto"/>
        <w:ind w:right="-56"/>
        <w:jc w:val="both"/>
        <w:rPr>
          <w:lang w:val="pt-BR"/>
        </w:rPr>
      </w:pPr>
      <w:r w:rsidRPr="00AC77A6">
        <w:rPr>
          <w:lang w:val="pt-BR"/>
        </w:rPr>
        <w:t xml:space="preserve">o Superior Tribunal de Justiça considera as férias como período de efetivo exercício, sendo o auxílio-alimentação devido ao servidor durante esse período; </w:t>
      </w:r>
    </w:p>
    <w:p w:rsidR="00AC77A6" w:rsidRDefault="00AC77A6" w:rsidP="00AC77A6">
      <w:pPr>
        <w:pStyle w:val="PargrafodaLista"/>
        <w:spacing w:line="276" w:lineRule="auto"/>
        <w:ind w:left="2628" w:right="-56"/>
        <w:jc w:val="both"/>
        <w:rPr>
          <w:lang w:val="pt-BR"/>
        </w:rPr>
      </w:pPr>
    </w:p>
    <w:p w:rsidR="00AC77A6" w:rsidRDefault="00AC77A6" w:rsidP="00AC77A6">
      <w:pPr>
        <w:pStyle w:val="PargrafodaLista"/>
        <w:numPr>
          <w:ilvl w:val="0"/>
          <w:numId w:val="6"/>
        </w:numPr>
        <w:spacing w:line="276" w:lineRule="auto"/>
        <w:ind w:right="-56"/>
        <w:jc w:val="both"/>
        <w:rPr>
          <w:lang w:val="pt-BR"/>
        </w:rPr>
      </w:pPr>
      <w:proofErr w:type="gramStart"/>
      <w:r w:rsidRPr="00AC77A6">
        <w:rPr>
          <w:lang w:val="pt-BR"/>
        </w:rPr>
        <w:t>a</w:t>
      </w:r>
      <w:proofErr w:type="gramEnd"/>
      <w:r w:rsidRPr="00AC77A6">
        <w:rPr>
          <w:lang w:val="pt-BR"/>
        </w:rPr>
        <w:t xml:space="preserve"> distinção nominal entre “auxílio-alimentação” e “auxílio-refeição” não altera o caráter alimentar da verba, tampouco sua finalidade de subsidiar os custos diários do servidor com alimentação</w:t>
      </w:r>
      <w:r>
        <w:rPr>
          <w:lang w:val="pt-BR"/>
        </w:rPr>
        <w:t>;</w:t>
      </w:r>
    </w:p>
    <w:p w:rsidR="00AC77A6" w:rsidRPr="00AC77A6" w:rsidRDefault="00AC77A6" w:rsidP="00AC77A6">
      <w:pPr>
        <w:spacing w:line="276" w:lineRule="auto"/>
        <w:ind w:right="-56"/>
        <w:jc w:val="both"/>
        <w:rPr>
          <w:lang w:val="pt-BR"/>
        </w:rPr>
      </w:pPr>
    </w:p>
    <w:p w:rsidR="00941F03" w:rsidRPr="00AC77A6" w:rsidRDefault="005456FC" w:rsidP="00AC77A6">
      <w:pPr>
        <w:pStyle w:val="PargrafodaLista"/>
        <w:numPr>
          <w:ilvl w:val="0"/>
          <w:numId w:val="6"/>
        </w:numPr>
        <w:spacing w:line="276" w:lineRule="auto"/>
        <w:ind w:right="-56"/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77325</wp:posOffset>
            </wp:positionH>
            <wp:positionV relativeFrom="paragraph">
              <wp:posOffset>428738</wp:posOffset>
            </wp:positionV>
            <wp:extent cx="5752618" cy="2546430"/>
            <wp:effectExtent l="0" t="0" r="0" b="0"/>
            <wp:wrapNone/>
            <wp:docPr id="2" name="Imagem 1" descr="C:\Users\Juridico\Downloads\cropped-LogoSintergs202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\Downloads\cropped-LogoSintergs2024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3000" contras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618" cy="25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41F03" w:rsidRPr="00AC77A6">
        <w:rPr>
          <w:lang w:val="pt-BR"/>
        </w:rPr>
        <w:t>durante</w:t>
      </w:r>
      <w:proofErr w:type="gramEnd"/>
      <w:r w:rsidR="00941F03" w:rsidRPr="00AC77A6">
        <w:rPr>
          <w:lang w:val="pt-BR"/>
        </w:rPr>
        <w:t xml:space="preserve"> as férias</w:t>
      </w:r>
      <w:r w:rsidR="00AC77A6" w:rsidRPr="00AC77A6">
        <w:rPr>
          <w:lang w:val="pt-BR"/>
        </w:rPr>
        <w:t>, período considerad</w:t>
      </w:r>
      <w:r w:rsidR="00AC77A6">
        <w:rPr>
          <w:lang w:val="pt-BR"/>
        </w:rPr>
        <w:t xml:space="preserve">o </w:t>
      </w:r>
      <w:r w:rsidR="00AC77A6" w:rsidRPr="00AC77A6">
        <w:rPr>
          <w:lang w:val="pt-BR"/>
        </w:rPr>
        <w:t>como efetivo exercício</w:t>
      </w:r>
      <w:r w:rsidR="00941F03" w:rsidRPr="00AC77A6">
        <w:rPr>
          <w:lang w:val="pt-BR"/>
        </w:rPr>
        <w:t>, o servidor faz jus à remuneração integral, compreendendo as parcelas percebidas com habitualidade</w:t>
      </w:r>
      <w:r w:rsidR="00AC77A6">
        <w:rPr>
          <w:lang w:val="pt-BR"/>
        </w:rPr>
        <w:t>, o que inclui o auxílio-refeição.</w:t>
      </w:r>
      <w:r w:rsidRPr="005456FC">
        <w:rPr>
          <w:rFonts w:ascii="Times New Roman" w:eastAsia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</w:p>
    <w:p w:rsidR="00AC77A6" w:rsidRDefault="00AC77A6" w:rsidP="00051F20">
      <w:pPr>
        <w:spacing w:line="276" w:lineRule="auto"/>
        <w:ind w:right="-56"/>
        <w:jc w:val="both"/>
        <w:rPr>
          <w:lang w:val="pt-BR"/>
        </w:rPr>
      </w:pPr>
    </w:p>
    <w:p w:rsidR="00941F03" w:rsidRPr="00941F03" w:rsidRDefault="00941F03" w:rsidP="00972C64">
      <w:pPr>
        <w:spacing w:line="276" w:lineRule="auto"/>
        <w:ind w:right="-56" w:firstLine="1134"/>
        <w:jc w:val="both"/>
        <w:rPr>
          <w:lang w:val="pt-BR"/>
        </w:rPr>
      </w:pPr>
      <w:r w:rsidRPr="00941F03">
        <w:rPr>
          <w:lang w:val="pt-BR"/>
        </w:rPr>
        <w:t>Trata-se, portanto, de tese jurídica uniformizada, cuja observância se impõe à Administração Pública Estadual, em atenção aos princípios da legalidade, segurança jurídica, isonomia e eficiência administrativa.</w:t>
      </w:r>
    </w:p>
    <w:p w:rsidR="00941F03" w:rsidRPr="00941F03" w:rsidRDefault="00941F03" w:rsidP="00972C64">
      <w:pPr>
        <w:spacing w:line="276" w:lineRule="auto"/>
        <w:ind w:right="-56"/>
        <w:jc w:val="both"/>
        <w:rPr>
          <w:lang w:val="pt-BR"/>
        </w:rPr>
      </w:pPr>
    </w:p>
    <w:p w:rsidR="00941F03" w:rsidRDefault="00941F03" w:rsidP="00972C64">
      <w:pPr>
        <w:spacing w:line="276" w:lineRule="auto"/>
        <w:ind w:right="-56"/>
        <w:jc w:val="both"/>
        <w:rPr>
          <w:b/>
          <w:bCs/>
          <w:lang w:val="pt-BR"/>
        </w:rPr>
      </w:pPr>
      <w:r w:rsidRPr="00941F03">
        <w:rPr>
          <w:b/>
          <w:bCs/>
          <w:lang w:val="pt-BR"/>
        </w:rPr>
        <w:t>III – DO PEDIDO</w:t>
      </w:r>
    </w:p>
    <w:p w:rsidR="00972C64" w:rsidRPr="00941F03" w:rsidRDefault="00972C64" w:rsidP="00972C64">
      <w:pPr>
        <w:spacing w:line="276" w:lineRule="auto"/>
        <w:ind w:right="-56"/>
        <w:jc w:val="both"/>
        <w:rPr>
          <w:b/>
          <w:bCs/>
          <w:lang w:val="pt-BR"/>
        </w:rPr>
      </w:pPr>
    </w:p>
    <w:p w:rsidR="00941F03" w:rsidRDefault="00941F03" w:rsidP="00972C64">
      <w:pPr>
        <w:spacing w:line="276" w:lineRule="auto"/>
        <w:ind w:right="-56" w:firstLine="1134"/>
        <w:jc w:val="both"/>
        <w:rPr>
          <w:lang w:val="pt-BR"/>
        </w:rPr>
      </w:pPr>
      <w:r w:rsidRPr="00941F03">
        <w:rPr>
          <w:lang w:val="pt-BR"/>
        </w:rPr>
        <w:t>Diante do exposto, requer:</w:t>
      </w:r>
    </w:p>
    <w:p w:rsidR="00972C64" w:rsidRPr="00941F03" w:rsidRDefault="00972C64" w:rsidP="00972C64">
      <w:pPr>
        <w:spacing w:line="276" w:lineRule="auto"/>
        <w:ind w:right="-56" w:firstLine="1134"/>
        <w:jc w:val="both"/>
        <w:rPr>
          <w:lang w:val="pt-BR"/>
        </w:rPr>
      </w:pPr>
    </w:p>
    <w:p w:rsidR="00972C64" w:rsidRDefault="00972C64" w:rsidP="00972C64">
      <w:pPr>
        <w:pStyle w:val="PargrafodaLista"/>
        <w:numPr>
          <w:ilvl w:val="0"/>
          <w:numId w:val="7"/>
        </w:numPr>
        <w:spacing w:line="276" w:lineRule="auto"/>
        <w:ind w:right="-56"/>
        <w:jc w:val="both"/>
        <w:rPr>
          <w:lang w:val="pt-BR"/>
        </w:rPr>
      </w:pPr>
      <w:r w:rsidRPr="00972C64">
        <w:rPr>
          <w:b/>
          <w:bCs/>
          <w:lang w:val="pt-BR"/>
        </w:rPr>
        <w:t>a aplicação da tese definida no</w:t>
      </w:r>
      <w:r w:rsidR="00941F03" w:rsidRPr="00941F03">
        <w:rPr>
          <w:b/>
          <w:bCs/>
          <w:lang w:val="pt-BR"/>
        </w:rPr>
        <w:t xml:space="preserve"> </w:t>
      </w:r>
      <w:r w:rsidRPr="00051F20">
        <w:rPr>
          <w:b/>
          <w:bCs/>
          <w:lang w:val="pt-BR"/>
        </w:rPr>
        <w:t>Incidente de Uniformização de Jurisprudência</w:t>
      </w:r>
      <w:r w:rsidRPr="00972C64">
        <w:rPr>
          <w:b/>
          <w:bCs/>
          <w:lang w:val="pt-BR"/>
        </w:rPr>
        <w:t xml:space="preserve"> nº </w:t>
      </w:r>
      <w:r w:rsidRPr="00941F03">
        <w:rPr>
          <w:b/>
          <w:bCs/>
          <w:lang w:val="pt-BR"/>
        </w:rPr>
        <w:t>5004672-33.2024.8.21.9000</w:t>
      </w:r>
      <w:r w:rsidRPr="00051F20">
        <w:rPr>
          <w:lang w:val="pt-BR"/>
        </w:rPr>
        <w:t>, no sentido da inclusão do auxílio-refeição na base de cálculo das férias e do respectivo terço constitucional</w:t>
      </w:r>
      <w:r>
        <w:rPr>
          <w:lang w:val="pt-BR"/>
        </w:rPr>
        <w:t>;</w:t>
      </w:r>
    </w:p>
    <w:p w:rsidR="00972C64" w:rsidRDefault="00972C64" w:rsidP="00972C64">
      <w:pPr>
        <w:pStyle w:val="PargrafodaLista"/>
        <w:spacing w:line="276" w:lineRule="auto"/>
        <w:ind w:left="2988" w:right="-56"/>
        <w:jc w:val="both"/>
        <w:rPr>
          <w:lang w:val="pt-BR"/>
        </w:rPr>
      </w:pPr>
    </w:p>
    <w:p w:rsidR="00972C64" w:rsidRPr="00972C64" w:rsidRDefault="00941F03" w:rsidP="00972C64">
      <w:pPr>
        <w:pStyle w:val="PargrafodaLista"/>
        <w:numPr>
          <w:ilvl w:val="0"/>
          <w:numId w:val="7"/>
        </w:numPr>
        <w:spacing w:line="276" w:lineRule="auto"/>
        <w:ind w:right="-56"/>
        <w:jc w:val="both"/>
        <w:rPr>
          <w:lang w:val="pt-BR"/>
        </w:rPr>
      </w:pPr>
      <w:r w:rsidRPr="00972C64">
        <w:rPr>
          <w:lang w:val="pt-BR"/>
        </w:rPr>
        <w:t xml:space="preserve">o </w:t>
      </w:r>
      <w:r w:rsidRPr="00972C64">
        <w:rPr>
          <w:b/>
          <w:bCs/>
          <w:lang w:val="pt-BR"/>
        </w:rPr>
        <w:t xml:space="preserve">pagamento das </w:t>
      </w:r>
      <w:r w:rsidR="00972C64" w:rsidRPr="00972C64">
        <w:rPr>
          <w:b/>
          <w:bCs/>
          <w:lang w:val="pt-BR"/>
        </w:rPr>
        <w:t xml:space="preserve">diferenças </w:t>
      </w:r>
      <w:r w:rsidRPr="00972C64">
        <w:rPr>
          <w:b/>
          <w:bCs/>
          <w:lang w:val="pt-BR"/>
        </w:rPr>
        <w:t>vencidas</w:t>
      </w:r>
      <w:r w:rsidR="00972C64" w:rsidRPr="00972C64">
        <w:rPr>
          <w:b/>
          <w:bCs/>
          <w:lang w:val="pt-BR"/>
        </w:rPr>
        <w:t xml:space="preserve"> devidas</w:t>
      </w:r>
      <w:r w:rsidRPr="00972C64">
        <w:rPr>
          <w:lang w:val="pt-BR"/>
        </w:rPr>
        <w:t xml:space="preserve">, observada a prescrição quinquenal, com a </w:t>
      </w:r>
      <w:r w:rsidR="00972C64">
        <w:rPr>
          <w:lang w:val="pt-BR"/>
        </w:rPr>
        <w:t>incidência da SELIC para fins de atualização monetária e compensação da mora;</w:t>
      </w:r>
    </w:p>
    <w:p w:rsidR="00972C64" w:rsidRPr="00972C64" w:rsidRDefault="00972C64" w:rsidP="00972C64">
      <w:pPr>
        <w:spacing w:line="276" w:lineRule="auto"/>
        <w:ind w:right="-56"/>
        <w:jc w:val="both"/>
        <w:rPr>
          <w:lang w:val="pt-BR"/>
        </w:rPr>
      </w:pPr>
    </w:p>
    <w:p w:rsidR="00941F03" w:rsidRPr="00972C64" w:rsidRDefault="00941F03" w:rsidP="00972C64">
      <w:pPr>
        <w:pStyle w:val="PargrafodaLista"/>
        <w:numPr>
          <w:ilvl w:val="0"/>
          <w:numId w:val="8"/>
        </w:numPr>
        <w:spacing w:line="276" w:lineRule="auto"/>
        <w:ind w:right="-56"/>
        <w:jc w:val="both"/>
        <w:rPr>
          <w:lang w:val="pt-BR"/>
        </w:rPr>
      </w:pPr>
      <w:r w:rsidRPr="00972C64">
        <w:rPr>
          <w:lang w:val="pt-BR"/>
        </w:rPr>
        <w:t>alternativamente, caso não seja possível o imediato acolhimento, seja o presente requerimento devidamente instruído e encaminhado à autoridade competente para decisão, com a devida motivação.</w:t>
      </w:r>
    </w:p>
    <w:p w:rsidR="00941F03" w:rsidRPr="00941F03" w:rsidRDefault="00941F03" w:rsidP="00972C64">
      <w:pPr>
        <w:spacing w:line="276" w:lineRule="auto"/>
        <w:ind w:right="-56"/>
        <w:jc w:val="both"/>
        <w:rPr>
          <w:lang w:val="pt-BR"/>
        </w:rPr>
      </w:pPr>
    </w:p>
    <w:p w:rsidR="00941F03" w:rsidRDefault="00972C64" w:rsidP="00972C64">
      <w:pPr>
        <w:ind w:right="-56"/>
        <w:jc w:val="center"/>
        <w:rPr>
          <w:lang w:val="pt-BR"/>
        </w:rPr>
      </w:pPr>
      <w:r>
        <w:rPr>
          <w:lang w:val="pt-BR"/>
        </w:rPr>
        <w:t>[</w:t>
      </w:r>
      <w:r w:rsidR="006231BF" w:rsidRPr="006231BF">
        <w:rPr>
          <w:highlight w:val="yellow"/>
          <w:lang w:val="pt-BR"/>
        </w:rPr>
        <w:t>Município</w:t>
      </w:r>
      <w:r>
        <w:rPr>
          <w:lang w:val="pt-BR"/>
        </w:rPr>
        <w:t>]/RS,</w:t>
      </w:r>
      <w:r w:rsidR="006231BF">
        <w:rPr>
          <w:lang w:val="pt-BR"/>
        </w:rPr>
        <w:t xml:space="preserve"> [</w:t>
      </w:r>
      <w:r w:rsidR="006231BF" w:rsidRPr="006231BF">
        <w:rPr>
          <w:highlight w:val="yellow"/>
          <w:lang w:val="pt-BR"/>
        </w:rPr>
        <w:t>dia</w:t>
      </w:r>
      <w:r w:rsidR="006231BF">
        <w:rPr>
          <w:lang w:val="pt-BR"/>
        </w:rPr>
        <w:t>] de [</w:t>
      </w:r>
      <w:r w:rsidR="006231BF" w:rsidRPr="006231BF">
        <w:rPr>
          <w:highlight w:val="yellow"/>
          <w:lang w:val="pt-BR"/>
        </w:rPr>
        <w:t>mês</w:t>
      </w:r>
      <w:r w:rsidR="006231BF">
        <w:rPr>
          <w:lang w:val="pt-BR"/>
        </w:rPr>
        <w:t>] de 2026</w:t>
      </w:r>
    </w:p>
    <w:p w:rsidR="00785E05" w:rsidRDefault="00785E05" w:rsidP="00972C64">
      <w:pPr>
        <w:ind w:right="-56"/>
        <w:jc w:val="center"/>
        <w:rPr>
          <w:lang w:val="pt-BR"/>
        </w:rPr>
      </w:pPr>
    </w:p>
    <w:p w:rsidR="00785E05" w:rsidRDefault="00785E05" w:rsidP="00972C64">
      <w:pPr>
        <w:ind w:right="-56"/>
        <w:jc w:val="center"/>
        <w:rPr>
          <w:lang w:val="pt-BR"/>
        </w:rPr>
      </w:pPr>
    </w:p>
    <w:p w:rsidR="00785E05" w:rsidRDefault="00785E05" w:rsidP="00972C64">
      <w:pPr>
        <w:ind w:right="-56"/>
        <w:jc w:val="center"/>
        <w:rPr>
          <w:lang w:val="pt-BR"/>
        </w:rPr>
      </w:pPr>
    </w:p>
    <w:p w:rsidR="00785E05" w:rsidRDefault="00785E05" w:rsidP="00972C64">
      <w:pPr>
        <w:ind w:right="-56"/>
        <w:jc w:val="center"/>
        <w:rPr>
          <w:lang w:val="pt-BR"/>
        </w:rPr>
      </w:pPr>
    </w:p>
    <w:p w:rsidR="00785E05" w:rsidRDefault="00785E05" w:rsidP="00972C64">
      <w:pPr>
        <w:ind w:right="-56"/>
        <w:jc w:val="center"/>
        <w:rPr>
          <w:lang w:val="pt-BR"/>
        </w:rPr>
      </w:pPr>
    </w:p>
    <w:p w:rsidR="00785E05" w:rsidRPr="0076158B" w:rsidRDefault="00785E05" w:rsidP="00972C64">
      <w:pPr>
        <w:ind w:right="-56"/>
        <w:jc w:val="center"/>
        <w:rPr>
          <w:lang w:val="pt-BR"/>
        </w:rPr>
      </w:pPr>
      <w:r>
        <w:rPr>
          <w:lang w:val="pt-BR"/>
        </w:rPr>
        <w:t>ASSINATURA</w:t>
      </w:r>
    </w:p>
    <w:sectPr w:rsidR="00785E05" w:rsidRPr="0076158B" w:rsidSect="00941F0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841" w:bottom="993" w:left="1300" w:header="0" w:footer="431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B44" w:rsidRDefault="00E62B44">
      <w:r>
        <w:separator/>
      </w:r>
    </w:p>
  </w:endnote>
  <w:endnote w:type="continuationSeparator" w:id="0">
    <w:p w:rsidR="00E62B44" w:rsidRDefault="00E6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545153"/>
      <w:docPartObj>
        <w:docPartGallery w:val="Page Numbers (Bottom of Page)"/>
        <w:docPartUnique/>
      </w:docPartObj>
    </w:sdtPr>
    <w:sdtContent>
      <w:p w:rsidR="00FC5F0E" w:rsidRDefault="00732F0B">
        <w:pPr>
          <w:pStyle w:val="Rodap"/>
          <w:jc w:val="center"/>
        </w:pPr>
        <w:r>
          <w:fldChar w:fldCharType="begin"/>
        </w:r>
        <w:r w:rsidR="00FC5F0E">
          <w:instrText>PAGE   \* MERGEFORMAT</w:instrText>
        </w:r>
        <w:r>
          <w:fldChar w:fldCharType="separate"/>
        </w:r>
        <w:r w:rsidR="005456FC" w:rsidRPr="005456FC">
          <w:rPr>
            <w:noProof/>
            <w:lang w:val="pt-BR"/>
          </w:rPr>
          <w:t>2</w:t>
        </w:r>
        <w:r>
          <w:fldChar w:fldCharType="end"/>
        </w:r>
      </w:p>
    </w:sdtContent>
  </w:sdt>
  <w:p w:rsidR="00BC4E55" w:rsidRDefault="00BC4E55">
    <w:pPr>
      <w:pStyle w:val="Corpodetexto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E55" w:rsidRDefault="00BC4E5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B44" w:rsidRDefault="00E62B44">
      <w:r>
        <w:separator/>
      </w:r>
    </w:p>
  </w:footnote>
  <w:footnote w:type="continuationSeparator" w:id="0">
    <w:p w:rsidR="00E62B44" w:rsidRDefault="00E62B44">
      <w:r>
        <w:continuationSeparator/>
      </w:r>
    </w:p>
  </w:footnote>
  <w:footnote w:id="1">
    <w:p w:rsidR="00941F03" w:rsidRPr="00902560" w:rsidRDefault="00941F03" w:rsidP="00972C64">
      <w:pPr>
        <w:pStyle w:val="Textodenotaderodap"/>
        <w:ind w:left="142" w:hanging="142"/>
        <w:jc w:val="both"/>
        <w:rPr>
          <w:lang w:val="pt-BR"/>
        </w:rPr>
      </w:pPr>
      <w:r w:rsidRPr="00902560">
        <w:rPr>
          <w:rStyle w:val="Refdenotaderodap"/>
        </w:rPr>
        <w:footnoteRef/>
      </w:r>
      <w:r w:rsidRPr="00902560">
        <w:t xml:space="preserve"> Dispõe sobre o auxílio-refeição dos servidores do Poder Executivo do Estado do Rio Grande do Sul.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E55" w:rsidRDefault="00BC4E55">
    <w:pPr>
      <w:pStyle w:val="Corpodetexto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E55" w:rsidRDefault="00BC4E5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C69"/>
    <w:multiLevelType w:val="hybridMultilevel"/>
    <w:tmpl w:val="7BA4AFF8"/>
    <w:lvl w:ilvl="0" w:tplc="FFFFFFFF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133C23D4"/>
    <w:multiLevelType w:val="hybridMultilevel"/>
    <w:tmpl w:val="7BA4AFF8"/>
    <w:lvl w:ilvl="0" w:tplc="AD5ACF4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158C6256"/>
    <w:multiLevelType w:val="multilevel"/>
    <w:tmpl w:val="AD12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0682C"/>
    <w:multiLevelType w:val="hybridMultilevel"/>
    <w:tmpl w:val="A0CE69F8"/>
    <w:lvl w:ilvl="0" w:tplc="80B8A634">
      <w:start w:val="1"/>
      <w:numFmt w:val="upperRoman"/>
      <w:lvlText w:val="%1-"/>
      <w:lvlJc w:val="left"/>
      <w:pPr>
        <w:ind w:left="1854" w:hanging="72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3D02D3A"/>
    <w:multiLevelType w:val="hybridMultilevel"/>
    <w:tmpl w:val="D1820D64"/>
    <w:lvl w:ilvl="0" w:tplc="765C34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96EE5"/>
    <w:multiLevelType w:val="hybridMultilevel"/>
    <w:tmpl w:val="E8A6BAAC"/>
    <w:lvl w:ilvl="0" w:tplc="95F68634">
      <w:start w:val="2"/>
      <w:numFmt w:val="bullet"/>
      <w:lvlText w:val=""/>
      <w:lvlJc w:val="left"/>
      <w:pPr>
        <w:ind w:left="262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>
    <w:nsid w:val="427B20AE"/>
    <w:multiLevelType w:val="multilevel"/>
    <w:tmpl w:val="B30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B173A2"/>
    <w:multiLevelType w:val="multilevel"/>
    <w:tmpl w:val="B322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autoHyphenation/>
  <w:hyphenationZone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C4E55"/>
    <w:rsid w:val="0000224B"/>
    <w:rsid w:val="00003ACD"/>
    <w:rsid w:val="00004B58"/>
    <w:rsid w:val="000059E2"/>
    <w:rsid w:val="00007901"/>
    <w:rsid w:val="00012157"/>
    <w:rsid w:val="00013C1C"/>
    <w:rsid w:val="00013D23"/>
    <w:rsid w:val="00013E28"/>
    <w:rsid w:val="00020087"/>
    <w:rsid w:val="00020976"/>
    <w:rsid w:val="0002109C"/>
    <w:rsid w:val="00021B31"/>
    <w:rsid w:val="00023368"/>
    <w:rsid w:val="00023387"/>
    <w:rsid w:val="000253D0"/>
    <w:rsid w:val="000256C7"/>
    <w:rsid w:val="000274EC"/>
    <w:rsid w:val="00035503"/>
    <w:rsid w:val="00036B34"/>
    <w:rsid w:val="000372AC"/>
    <w:rsid w:val="00037970"/>
    <w:rsid w:val="00037C38"/>
    <w:rsid w:val="000417AD"/>
    <w:rsid w:val="00042178"/>
    <w:rsid w:val="000433FC"/>
    <w:rsid w:val="0004663E"/>
    <w:rsid w:val="00051AA3"/>
    <w:rsid w:val="00051F20"/>
    <w:rsid w:val="00053BDF"/>
    <w:rsid w:val="0005661C"/>
    <w:rsid w:val="00056686"/>
    <w:rsid w:val="00056C69"/>
    <w:rsid w:val="00060870"/>
    <w:rsid w:val="000625CD"/>
    <w:rsid w:val="0006408C"/>
    <w:rsid w:val="000644E0"/>
    <w:rsid w:val="000645BD"/>
    <w:rsid w:val="00065FB1"/>
    <w:rsid w:val="000673F9"/>
    <w:rsid w:val="00071748"/>
    <w:rsid w:val="0007230F"/>
    <w:rsid w:val="00072434"/>
    <w:rsid w:val="00076B68"/>
    <w:rsid w:val="0008057E"/>
    <w:rsid w:val="00080AD8"/>
    <w:rsid w:val="00080D6F"/>
    <w:rsid w:val="000845D6"/>
    <w:rsid w:val="0008473F"/>
    <w:rsid w:val="00085791"/>
    <w:rsid w:val="0009201F"/>
    <w:rsid w:val="00092ADE"/>
    <w:rsid w:val="00093E4F"/>
    <w:rsid w:val="00093F8E"/>
    <w:rsid w:val="00095040"/>
    <w:rsid w:val="00095854"/>
    <w:rsid w:val="00097187"/>
    <w:rsid w:val="000972A7"/>
    <w:rsid w:val="000A02E4"/>
    <w:rsid w:val="000A1093"/>
    <w:rsid w:val="000A312A"/>
    <w:rsid w:val="000A4198"/>
    <w:rsid w:val="000A5482"/>
    <w:rsid w:val="000A5DCF"/>
    <w:rsid w:val="000A6FD8"/>
    <w:rsid w:val="000A77F0"/>
    <w:rsid w:val="000B042F"/>
    <w:rsid w:val="000B20EC"/>
    <w:rsid w:val="000B3525"/>
    <w:rsid w:val="000B5206"/>
    <w:rsid w:val="000B52A9"/>
    <w:rsid w:val="000B5C9A"/>
    <w:rsid w:val="000B66B5"/>
    <w:rsid w:val="000C1502"/>
    <w:rsid w:val="000C1C3B"/>
    <w:rsid w:val="000C32D6"/>
    <w:rsid w:val="000C37EE"/>
    <w:rsid w:val="000C481B"/>
    <w:rsid w:val="000C707C"/>
    <w:rsid w:val="000D0A6B"/>
    <w:rsid w:val="000D1C48"/>
    <w:rsid w:val="000D23AE"/>
    <w:rsid w:val="000D4E4A"/>
    <w:rsid w:val="000D58FB"/>
    <w:rsid w:val="000D6471"/>
    <w:rsid w:val="000D77DB"/>
    <w:rsid w:val="000D7E76"/>
    <w:rsid w:val="000E09B3"/>
    <w:rsid w:val="000E2994"/>
    <w:rsid w:val="000E2AD0"/>
    <w:rsid w:val="000E5739"/>
    <w:rsid w:val="000E5D3F"/>
    <w:rsid w:val="000E6B99"/>
    <w:rsid w:val="000F0957"/>
    <w:rsid w:val="000F0BB7"/>
    <w:rsid w:val="000F147F"/>
    <w:rsid w:val="000F1BC6"/>
    <w:rsid w:val="000F1CEA"/>
    <w:rsid w:val="000F3CF7"/>
    <w:rsid w:val="000F3D01"/>
    <w:rsid w:val="000F435A"/>
    <w:rsid w:val="000F4F60"/>
    <w:rsid w:val="000F5367"/>
    <w:rsid w:val="000F6082"/>
    <w:rsid w:val="000F7F94"/>
    <w:rsid w:val="00100378"/>
    <w:rsid w:val="0010309F"/>
    <w:rsid w:val="00105109"/>
    <w:rsid w:val="001056D9"/>
    <w:rsid w:val="0010677F"/>
    <w:rsid w:val="00110773"/>
    <w:rsid w:val="00110D5C"/>
    <w:rsid w:val="001113B2"/>
    <w:rsid w:val="001116B7"/>
    <w:rsid w:val="00112156"/>
    <w:rsid w:val="00113AA3"/>
    <w:rsid w:val="00116996"/>
    <w:rsid w:val="0011727D"/>
    <w:rsid w:val="00120305"/>
    <w:rsid w:val="001226B2"/>
    <w:rsid w:val="001245CE"/>
    <w:rsid w:val="00124908"/>
    <w:rsid w:val="0012783D"/>
    <w:rsid w:val="001328BC"/>
    <w:rsid w:val="001328FE"/>
    <w:rsid w:val="00133E1B"/>
    <w:rsid w:val="0013446F"/>
    <w:rsid w:val="00135040"/>
    <w:rsid w:val="00136B77"/>
    <w:rsid w:val="0013722E"/>
    <w:rsid w:val="001377D7"/>
    <w:rsid w:val="00140303"/>
    <w:rsid w:val="0014262C"/>
    <w:rsid w:val="0014285B"/>
    <w:rsid w:val="00142995"/>
    <w:rsid w:val="001437E4"/>
    <w:rsid w:val="0014572F"/>
    <w:rsid w:val="00147346"/>
    <w:rsid w:val="001507C1"/>
    <w:rsid w:val="00151F9C"/>
    <w:rsid w:val="001521FB"/>
    <w:rsid w:val="00154A9E"/>
    <w:rsid w:val="001567B7"/>
    <w:rsid w:val="00156F76"/>
    <w:rsid w:val="00160016"/>
    <w:rsid w:val="00161890"/>
    <w:rsid w:val="0016250C"/>
    <w:rsid w:val="0016290F"/>
    <w:rsid w:val="00163E9C"/>
    <w:rsid w:val="001655C8"/>
    <w:rsid w:val="00165DFC"/>
    <w:rsid w:val="0016650B"/>
    <w:rsid w:val="00166AB9"/>
    <w:rsid w:val="00171081"/>
    <w:rsid w:val="0017188B"/>
    <w:rsid w:val="00171DF0"/>
    <w:rsid w:val="00172ED2"/>
    <w:rsid w:val="00175C32"/>
    <w:rsid w:val="001762DD"/>
    <w:rsid w:val="00177D17"/>
    <w:rsid w:val="00180B25"/>
    <w:rsid w:val="00180EE0"/>
    <w:rsid w:val="0018342B"/>
    <w:rsid w:val="0018405D"/>
    <w:rsid w:val="0018423E"/>
    <w:rsid w:val="001912D9"/>
    <w:rsid w:val="00191CC5"/>
    <w:rsid w:val="00192932"/>
    <w:rsid w:val="00192A0C"/>
    <w:rsid w:val="00193E75"/>
    <w:rsid w:val="00196B21"/>
    <w:rsid w:val="001A0BA1"/>
    <w:rsid w:val="001A14BE"/>
    <w:rsid w:val="001A16ED"/>
    <w:rsid w:val="001A1725"/>
    <w:rsid w:val="001A5528"/>
    <w:rsid w:val="001A5C88"/>
    <w:rsid w:val="001A612C"/>
    <w:rsid w:val="001A6C58"/>
    <w:rsid w:val="001A6D93"/>
    <w:rsid w:val="001B022B"/>
    <w:rsid w:val="001B0379"/>
    <w:rsid w:val="001B0799"/>
    <w:rsid w:val="001B53A5"/>
    <w:rsid w:val="001B5754"/>
    <w:rsid w:val="001C179D"/>
    <w:rsid w:val="001C3B93"/>
    <w:rsid w:val="001C5B56"/>
    <w:rsid w:val="001D0085"/>
    <w:rsid w:val="001D0441"/>
    <w:rsid w:val="001D1B0C"/>
    <w:rsid w:val="001D2B82"/>
    <w:rsid w:val="001D656D"/>
    <w:rsid w:val="001D672E"/>
    <w:rsid w:val="001D7C50"/>
    <w:rsid w:val="001E2387"/>
    <w:rsid w:val="001F0031"/>
    <w:rsid w:val="001F1892"/>
    <w:rsid w:val="001F1D1F"/>
    <w:rsid w:val="001F5131"/>
    <w:rsid w:val="001F6AE9"/>
    <w:rsid w:val="001F72D7"/>
    <w:rsid w:val="00202326"/>
    <w:rsid w:val="00202AF2"/>
    <w:rsid w:val="002100B9"/>
    <w:rsid w:val="00210185"/>
    <w:rsid w:val="0021116B"/>
    <w:rsid w:val="00211286"/>
    <w:rsid w:val="00217631"/>
    <w:rsid w:val="002230C6"/>
    <w:rsid w:val="00224640"/>
    <w:rsid w:val="00224D70"/>
    <w:rsid w:val="0022554C"/>
    <w:rsid w:val="002303B3"/>
    <w:rsid w:val="00230603"/>
    <w:rsid w:val="00233114"/>
    <w:rsid w:val="00234234"/>
    <w:rsid w:val="00235213"/>
    <w:rsid w:val="0023717D"/>
    <w:rsid w:val="00237C59"/>
    <w:rsid w:val="00240544"/>
    <w:rsid w:val="00241699"/>
    <w:rsid w:val="00241841"/>
    <w:rsid w:val="002420CE"/>
    <w:rsid w:val="002421B7"/>
    <w:rsid w:val="00242417"/>
    <w:rsid w:val="0024306B"/>
    <w:rsid w:val="0024454B"/>
    <w:rsid w:val="002445DC"/>
    <w:rsid w:val="00244BE7"/>
    <w:rsid w:val="00245C16"/>
    <w:rsid w:val="00253419"/>
    <w:rsid w:val="0025403E"/>
    <w:rsid w:val="00257D24"/>
    <w:rsid w:val="00260049"/>
    <w:rsid w:val="00262554"/>
    <w:rsid w:val="00263854"/>
    <w:rsid w:val="00263E4F"/>
    <w:rsid w:val="00264112"/>
    <w:rsid w:val="002641BE"/>
    <w:rsid w:val="00264929"/>
    <w:rsid w:val="00264FD5"/>
    <w:rsid w:val="00265119"/>
    <w:rsid w:val="00265793"/>
    <w:rsid w:val="00265AA5"/>
    <w:rsid w:val="00265D38"/>
    <w:rsid w:val="00265FC3"/>
    <w:rsid w:val="002663E0"/>
    <w:rsid w:val="0027107D"/>
    <w:rsid w:val="00273019"/>
    <w:rsid w:val="002743EA"/>
    <w:rsid w:val="00274579"/>
    <w:rsid w:val="00275CED"/>
    <w:rsid w:val="002810D2"/>
    <w:rsid w:val="0028228F"/>
    <w:rsid w:val="002832DB"/>
    <w:rsid w:val="00285909"/>
    <w:rsid w:val="00285C60"/>
    <w:rsid w:val="002903FF"/>
    <w:rsid w:val="00290C1C"/>
    <w:rsid w:val="00291B3E"/>
    <w:rsid w:val="00291B5F"/>
    <w:rsid w:val="00291C7F"/>
    <w:rsid w:val="002946AA"/>
    <w:rsid w:val="00295968"/>
    <w:rsid w:val="00296246"/>
    <w:rsid w:val="00297B22"/>
    <w:rsid w:val="002A01CB"/>
    <w:rsid w:val="002A0739"/>
    <w:rsid w:val="002A143C"/>
    <w:rsid w:val="002A1C59"/>
    <w:rsid w:val="002A3FBA"/>
    <w:rsid w:val="002A4937"/>
    <w:rsid w:val="002A5DC2"/>
    <w:rsid w:val="002B0538"/>
    <w:rsid w:val="002B153C"/>
    <w:rsid w:val="002B5DB2"/>
    <w:rsid w:val="002C14CA"/>
    <w:rsid w:val="002C3209"/>
    <w:rsid w:val="002C508A"/>
    <w:rsid w:val="002C56F8"/>
    <w:rsid w:val="002C5D7B"/>
    <w:rsid w:val="002C6B52"/>
    <w:rsid w:val="002D0E58"/>
    <w:rsid w:val="002D291B"/>
    <w:rsid w:val="002D5208"/>
    <w:rsid w:val="002D5F41"/>
    <w:rsid w:val="002D7936"/>
    <w:rsid w:val="002D7AA6"/>
    <w:rsid w:val="002E1107"/>
    <w:rsid w:val="002E1B9D"/>
    <w:rsid w:val="002E2A1D"/>
    <w:rsid w:val="002E40A0"/>
    <w:rsid w:val="002E54C9"/>
    <w:rsid w:val="002E6F3B"/>
    <w:rsid w:val="002F0EBD"/>
    <w:rsid w:val="002F120C"/>
    <w:rsid w:val="002F2706"/>
    <w:rsid w:val="002F2914"/>
    <w:rsid w:val="002F4157"/>
    <w:rsid w:val="002F4C3F"/>
    <w:rsid w:val="002F6D1F"/>
    <w:rsid w:val="002F7177"/>
    <w:rsid w:val="003003FA"/>
    <w:rsid w:val="0030176B"/>
    <w:rsid w:val="003019D0"/>
    <w:rsid w:val="0030480A"/>
    <w:rsid w:val="00305F43"/>
    <w:rsid w:val="003060C0"/>
    <w:rsid w:val="0030660D"/>
    <w:rsid w:val="003067E8"/>
    <w:rsid w:val="003103E1"/>
    <w:rsid w:val="00310CA9"/>
    <w:rsid w:val="003111CC"/>
    <w:rsid w:val="00311AA1"/>
    <w:rsid w:val="0031215F"/>
    <w:rsid w:val="0031216B"/>
    <w:rsid w:val="00313714"/>
    <w:rsid w:val="0031453B"/>
    <w:rsid w:val="00315207"/>
    <w:rsid w:val="00317024"/>
    <w:rsid w:val="00320172"/>
    <w:rsid w:val="00322802"/>
    <w:rsid w:val="00322CE2"/>
    <w:rsid w:val="00323C76"/>
    <w:rsid w:val="00325AAD"/>
    <w:rsid w:val="0033089C"/>
    <w:rsid w:val="00332C84"/>
    <w:rsid w:val="00333E61"/>
    <w:rsid w:val="00334DF8"/>
    <w:rsid w:val="0033504C"/>
    <w:rsid w:val="00336E1B"/>
    <w:rsid w:val="003377F5"/>
    <w:rsid w:val="00342257"/>
    <w:rsid w:val="003423D5"/>
    <w:rsid w:val="00342665"/>
    <w:rsid w:val="003431A6"/>
    <w:rsid w:val="003444FD"/>
    <w:rsid w:val="00344944"/>
    <w:rsid w:val="00345804"/>
    <w:rsid w:val="003460A7"/>
    <w:rsid w:val="00346D4D"/>
    <w:rsid w:val="00350053"/>
    <w:rsid w:val="00350EE6"/>
    <w:rsid w:val="0035146C"/>
    <w:rsid w:val="0035148D"/>
    <w:rsid w:val="00353063"/>
    <w:rsid w:val="00353498"/>
    <w:rsid w:val="003556D4"/>
    <w:rsid w:val="003605EA"/>
    <w:rsid w:val="00362109"/>
    <w:rsid w:val="00362423"/>
    <w:rsid w:val="00362541"/>
    <w:rsid w:val="0036262B"/>
    <w:rsid w:val="00362B6D"/>
    <w:rsid w:val="00363CC4"/>
    <w:rsid w:val="00364115"/>
    <w:rsid w:val="003641CA"/>
    <w:rsid w:val="003643AF"/>
    <w:rsid w:val="00364DF7"/>
    <w:rsid w:val="003665B8"/>
    <w:rsid w:val="00367961"/>
    <w:rsid w:val="00367B9C"/>
    <w:rsid w:val="00372C8E"/>
    <w:rsid w:val="00374561"/>
    <w:rsid w:val="00375EB1"/>
    <w:rsid w:val="0037752A"/>
    <w:rsid w:val="0038117E"/>
    <w:rsid w:val="00381F50"/>
    <w:rsid w:val="003831F1"/>
    <w:rsid w:val="0038772F"/>
    <w:rsid w:val="00387BF5"/>
    <w:rsid w:val="00390276"/>
    <w:rsid w:val="00390979"/>
    <w:rsid w:val="0039197A"/>
    <w:rsid w:val="00393C0B"/>
    <w:rsid w:val="00393EF5"/>
    <w:rsid w:val="00394B49"/>
    <w:rsid w:val="00395BE6"/>
    <w:rsid w:val="00395CFE"/>
    <w:rsid w:val="00397EC7"/>
    <w:rsid w:val="003A0D7B"/>
    <w:rsid w:val="003A1142"/>
    <w:rsid w:val="003A35BE"/>
    <w:rsid w:val="003A5624"/>
    <w:rsid w:val="003A62AE"/>
    <w:rsid w:val="003A77F8"/>
    <w:rsid w:val="003A792F"/>
    <w:rsid w:val="003B07E3"/>
    <w:rsid w:val="003B22D6"/>
    <w:rsid w:val="003B2452"/>
    <w:rsid w:val="003B4892"/>
    <w:rsid w:val="003B7235"/>
    <w:rsid w:val="003B7AB1"/>
    <w:rsid w:val="003B7EFC"/>
    <w:rsid w:val="003C063C"/>
    <w:rsid w:val="003C2085"/>
    <w:rsid w:val="003C2394"/>
    <w:rsid w:val="003C3393"/>
    <w:rsid w:val="003C7434"/>
    <w:rsid w:val="003C74F6"/>
    <w:rsid w:val="003C7FF8"/>
    <w:rsid w:val="003D0675"/>
    <w:rsid w:val="003D14D1"/>
    <w:rsid w:val="003D206F"/>
    <w:rsid w:val="003D398A"/>
    <w:rsid w:val="003D56EF"/>
    <w:rsid w:val="003D71BA"/>
    <w:rsid w:val="003E0C99"/>
    <w:rsid w:val="003E5901"/>
    <w:rsid w:val="003E6AB0"/>
    <w:rsid w:val="003E73E5"/>
    <w:rsid w:val="003F0B6A"/>
    <w:rsid w:val="003F0C80"/>
    <w:rsid w:val="003F1007"/>
    <w:rsid w:val="003F40A3"/>
    <w:rsid w:val="003F47EC"/>
    <w:rsid w:val="003F57C2"/>
    <w:rsid w:val="003F5DB1"/>
    <w:rsid w:val="003F5FED"/>
    <w:rsid w:val="003F6600"/>
    <w:rsid w:val="003F77BE"/>
    <w:rsid w:val="003F79A5"/>
    <w:rsid w:val="00401871"/>
    <w:rsid w:val="00401DFB"/>
    <w:rsid w:val="00402993"/>
    <w:rsid w:val="00403CD6"/>
    <w:rsid w:val="00403D25"/>
    <w:rsid w:val="004045A3"/>
    <w:rsid w:val="00406092"/>
    <w:rsid w:val="00410C28"/>
    <w:rsid w:val="00411239"/>
    <w:rsid w:val="0041251F"/>
    <w:rsid w:val="00413B00"/>
    <w:rsid w:val="00414413"/>
    <w:rsid w:val="00420EAB"/>
    <w:rsid w:val="0042103B"/>
    <w:rsid w:val="00421DB8"/>
    <w:rsid w:val="00423F51"/>
    <w:rsid w:val="00424C30"/>
    <w:rsid w:val="0042586E"/>
    <w:rsid w:val="00425E5C"/>
    <w:rsid w:val="00426DF9"/>
    <w:rsid w:val="00427746"/>
    <w:rsid w:val="00430348"/>
    <w:rsid w:val="00431B69"/>
    <w:rsid w:val="004323F2"/>
    <w:rsid w:val="00433BAD"/>
    <w:rsid w:val="00434D04"/>
    <w:rsid w:val="00435837"/>
    <w:rsid w:val="00435DAE"/>
    <w:rsid w:val="00436455"/>
    <w:rsid w:val="00443D9E"/>
    <w:rsid w:val="00447C1A"/>
    <w:rsid w:val="00450174"/>
    <w:rsid w:val="0045027A"/>
    <w:rsid w:val="00450ADF"/>
    <w:rsid w:val="00451610"/>
    <w:rsid w:val="00451BFF"/>
    <w:rsid w:val="00451D2F"/>
    <w:rsid w:val="004524D1"/>
    <w:rsid w:val="00454937"/>
    <w:rsid w:val="00461463"/>
    <w:rsid w:val="00461937"/>
    <w:rsid w:val="00463664"/>
    <w:rsid w:val="00463ACB"/>
    <w:rsid w:val="00463EE9"/>
    <w:rsid w:val="00466365"/>
    <w:rsid w:val="00466537"/>
    <w:rsid w:val="00471206"/>
    <w:rsid w:val="00471940"/>
    <w:rsid w:val="004744DB"/>
    <w:rsid w:val="00474576"/>
    <w:rsid w:val="00475083"/>
    <w:rsid w:val="004758FF"/>
    <w:rsid w:val="004759DF"/>
    <w:rsid w:val="00477624"/>
    <w:rsid w:val="004800AF"/>
    <w:rsid w:val="004806A9"/>
    <w:rsid w:val="00485D99"/>
    <w:rsid w:val="004863D6"/>
    <w:rsid w:val="00487279"/>
    <w:rsid w:val="004907B4"/>
    <w:rsid w:val="00490F99"/>
    <w:rsid w:val="00491A01"/>
    <w:rsid w:val="004932F5"/>
    <w:rsid w:val="0049350A"/>
    <w:rsid w:val="00494368"/>
    <w:rsid w:val="00494E3D"/>
    <w:rsid w:val="00496C1D"/>
    <w:rsid w:val="004A1EED"/>
    <w:rsid w:val="004A2AB5"/>
    <w:rsid w:val="004A31B5"/>
    <w:rsid w:val="004A3767"/>
    <w:rsid w:val="004A487E"/>
    <w:rsid w:val="004A5419"/>
    <w:rsid w:val="004A5544"/>
    <w:rsid w:val="004A6A4E"/>
    <w:rsid w:val="004A6D76"/>
    <w:rsid w:val="004A7104"/>
    <w:rsid w:val="004B4D4A"/>
    <w:rsid w:val="004B4E18"/>
    <w:rsid w:val="004B5424"/>
    <w:rsid w:val="004B6C7C"/>
    <w:rsid w:val="004B73BE"/>
    <w:rsid w:val="004B7BFD"/>
    <w:rsid w:val="004C04A0"/>
    <w:rsid w:val="004C2DE4"/>
    <w:rsid w:val="004C3E2F"/>
    <w:rsid w:val="004C466D"/>
    <w:rsid w:val="004C7C25"/>
    <w:rsid w:val="004D05C9"/>
    <w:rsid w:val="004D0E8D"/>
    <w:rsid w:val="004D170A"/>
    <w:rsid w:val="004D1BDC"/>
    <w:rsid w:val="004D21E6"/>
    <w:rsid w:val="004D3A50"/>
    <w:rsid w:val="004D44E0"/>
    <w:rsid w:val="004D470C"/>
    <w:rsid w:val="004D484F"/>
    <w:rsid w:val="004D4E9F"/>
    <w:rsid w:val="004D50A8"/>
    <w:rsid w:val="004D6202"/>
    <w:rsid w:val="004D6D6E"/>
    <w:rsid w:val="004E0554"/>
    <w:rsid w:val="004E0715"/>
    <w:rsid w:val="004E3494"/>
    <w:rsid w:val="004E3D83"/>
    <w:rsid w:val="004E42A9"/>
    <w:rsid w:val="004E481A"/>
    <w:rsid w:val="004F1C90"/>
    <w:rsid w:val="004F1D2C"/>
    <w:rsid w:val="004F2BF2"/>
    <w:rsid w:val="004F3D0D"/>
    <w:rsid w:val="004F45F1"/>
    <w:rsid w:val="00500821"/>
    <w:rsid w:val="00500A58"/>
    <w:rsid w:val="005053EB"/>
    <w:rsid w:val="00507F33"/>
    <w:rsid w:val="005106C0"/>
    <w:rsid w:val="00510889"/>
    <w:rsid w:val="00510C69"/>
    <w:rsid w:val="00511574"/>
    <w:rsid w:val="00514D23"/>
    <w:rsid w:val="0051530B"/>
    <w:rsid w:val="005161A2"/>
    <w:rsid w:val="0052039E"/>
    <w:rsid w:val="0053172D"/>
    <w:rsid w:val="005322F1"/>
    <w:rsid w:val="00533229"/>
    <w:rsid w:val="005346E8"/>
    <w:rsid w:val="00535F67"/>
    <w:rsid w:val="0053733E"/>
    <w:rsid w:val="005376A2"/>
    <w:rsid w:val="0053773A"/>
    <w:rsid w:val="0054032C"/>
    <w:rsid w:val="00540501"/>
    <w:rsid w:val="00542D72"/>
    <w:rsid w:val="00544679"/>
    <w:rsid w:val="005456FC"/>
    <w:rsid w:val="005535CF"/>
    <w:rsid w:val="0055373F"/>
    <w:rsid w:val="005546DF"/>
    <w:rsid w:val="00554A68"/>
    <w:rsid w:val="005556C1"/>
    <w:rsid w:val="00556BB8"/>
    <w:rsid w:val="00557B0A"/>
    <w:rsid w:val="00557DA1"/>
    <w:rsid w:val="00560105"/>
    <w:rsid w:val="00560354"/>
    <w:rsid w:val="00561FF8"/>
    <w:rsid w:val="005642D2"/>
    <w:rsid w:val="00567623"/>
    <w:rsid w:val="0057177D"/>
    <w:rsid w:val="00573B76"/>
    <w:rsid w:val="00574844"/>
    <w:rsid w:val="00576D88"/>
    <w:rsid w:val="0057721F"/>
    <w:rsid w:val="0058008E"/>
    <w:rsid w:val="00582196"/>
    <w:rsid w:val="005832D9"/>
    <w:rsid w:val="00584C65"/>
    <w:rsid w:val="00584FD5"/>
    <w:rsid w:val="00586388"/>
    <w:rsid w:val="005923E9"/>
    <w:rsid w:val="00592F1C"/>
    <w:rsid w:val="00594288"/>
    <w:rsid w:val="0059553B"/>
    <w:rsid w:val="0059774E"/>
    <w:rsid w:val="005978BE"/>
    <w:rsid w:val="005A2B0D"/>
    <w:rsid w:val="005A2F69"/>
    <w:rsid w:val="005A3145"/>
    <w:rsid w:val="005A38C5"/>
    <w:rsid w:val="005A3E15"/>
    <w:rsid w:val="005A4F72"/>
    <w:rsid w:val="005A7BDE"/>
    <w:rsid w:val="005B40B3"/>
    <w:rsid w:val="005B56B6"/>
    <w:rsid w:val="005B62F5"/>
    <w:rsid w:val="005B6704"/>
    <w:rsid w:val="005B7958"/>
    <w:rsid w:val="005C01B4"/>
    <w:rsid w:val="005C0A39"/>
    <w:rsid w:val="005C0D62"/>
    <w:rsid w:val="005C1D11"/>
    <w:rsid w:val="005C1D80"/>
    <w:rsid w:val="005C4BFC"/>
    <w:rsid w:val="005C570D"/>
    <w:rsid w:val="005C64BB"/>
    <w:rsid w:val="005D0A0D"/>
    <w:rsid w:val="005D1057"/>
    <w:rsid w:val="005D416E"/>
    <w:rsid w:val="005D49DF"/>
    <w:rsid w:val="005D4DB9"/>
    <w:rsid w:val="005D5E59"/>
    <w:rsid w:val="005D616B"/>
    <w:rsid w:val="005D6FF2"/>
    <w:rsid w:val="005D758C"/>
    <w:rsid w:val="005E38F9"/>
    <w:rsid w:val="005E4509"/>
    <w:rsid w:val="005E4D35"/>
    <w:rsid w:val="005E5629"/>
    <w:rsid w:val="005E666E"/>
    <w:rsid w:val="005F2440"/>
    <w:rsid w:val="005F4470"/>
    <w:rsid w:val="005F478A"/>
    <w:rsid w:val="005F5721"/>
    <w:rsid w:val="005F583B"/>
    <w:rsid w:val="005F5E11"/>
    <w:rsid w:val="005F6C50"/>
    <w:rsid w:val="005F76C7"/>
    <w:rsid w:val="00600759"/>
    <w:rsid w:val="00600840"/>
    <w:rsid w:val="006008B6"/>
    <w:rsid w:val="00600E1A"/>
    <w:rsid w:val="00602726"/>
    <w:rsid w:val="00602B2A"/>
    <w:rsid w:val="006032E1"/>
    <w:rsid w:val="00604F2C"/>
    <w:rsid w:val="00607E2F"/>
    <w:rsid w:val="006104D5"/>
    <w:rsid w:val="006123D5"/>
    <w:rsid w:val="00615811"/>
    <w:rsid w:val="00620E27"/>
    <w:rsid w:val="00622558"/>
    <w:rsid w:val="00622F94"/>
    <w:rsid w:val="006231BF"/>
    <w:rsid w:val="006234CB"/>
    <w:rsid w:val="0062442C"/>
    <w:rsid w:val="00624C53"/>
    <w:rsid w:val="00626178"/>
    <w:rsid w:val="006278D2"/>
    <w:rsid w:val="00631644"/>
    <w:rsid w:val="00633075"/>
    <w:rsid w:val="0063340C"/>
    <w:rsid w:val="00634B7F"/>
    <w:rsid w:val="006352DA"/>
    <w:rsid w:val="006370E5"/>
    <w:rsid w:val="00637FAC"/>
    <w:rsid w:val="00640B2B"/>
    <w:rsid w:val="00640C15"/>
    <w:rsid w:val="006416D1"/>
    <w:rsid w:val="0064228F"/>
    <w:rsid w:val="006424E7"/>
    <w:rsid w:val="00644463"/>
    <w:rsid w:val="00645381"/>
    <w:rsid w:val="00647F3C"/>
    <w:rsid w:val="006512BF"/>
    <w:rsid w:val="0065435F"/>
    <w:rsid w:val="00656A92"/>
    <w:rsid w:val="00660637"/>
    <w:rsid w:val="006614B1"/>
    <w:rsid w:val="006643F8"/>
    <w:rsid w:val="00664C4B"/>
    <w:rsid w:val="00664E07"/>
    <w:rsid w:val="0066580C"/>
    <w:rsid w:val="00665E2A"/>
    <w:rsid w:val="00666F25"/>
    <w:rsid w:val="006708EF"/>
    <w:rsid w:val="00671D60"/>
    <w:rsid w:val="00674C4C"/>
    <w:rsid w:val="00675EC6"/>
    <w:rsid w:val="00680D5D"/>
    <w:rsid w:val="00681CFC"/>
    <w:rsid w:val="006828FD"/>
    <w:rsid w:val="006832A9"/>
    <w:rsid w:val="0068344B"/>
    <w:rsid w:val="00685E70"/>
    <w:rsid w:val="00691857"/>
    <w:rsid w:val="0069283A"/>
    <w:rsid w:val="006928D1"/>
    <w:rsid w:val="00694C6D"/>
    <w:rsid w:val="006964C1"/>
    <w:rsid w:val="00696BD0"/>
    <w:rsid w:val="006971CE"/>
    <w:rsid w:val="006A1C5A"/>
    <w:rsid w:val="006A2150"/>
    <w:rsid w:val="006A2A9F"/>
    <w:rsid w:val="006A3CA8"/>
    <w:rsid w:val="006A40D0"/>
    <w:rsid w:val="006A43CE"/>
    <w:rsid w:val="006A482D"/>
    <w:rsid w:val="006A5B3B"/>
    <w:rsid w:val="006B174B"/>
    <w:rsid w:val="006B3AB3"/>
    <w:rsid w:val="006C1350"/>
    <w:rsid w:val="006C2562"/>
    <w:rsid w:val="006C366A"/>
    <w:rsid w:val="006C3D9A"/>
    <w:rsid w:val="006C4221"/>
    <w:rsid w:val="006C4956"/>
    <w:rsid w:val="006C50F0"/>
    <w:rsid w:val="006C5451"/>
    <w:rsid w:val="006C60B2"/>
    <w:rsid w:val="006C6BB8"/>
    <w:rsid w:val="006D0EAC"/>
    <w:rsid w:val="006D1564"/>
    <w:rsid w:val="006D1DDE"/>
    <w:rsid w:val="006D3256"/>
    <w:rsid w:val="006D395C"/>
    <w:rsid w:val="006D5619"/>
    <w:rsid w:val="006D5AF0"/>
    <w:rsid w:val="006D61B8"/>
    <w:rsid w:val="006D763E"/>
    <w:rsid w:val="006E0A1E"/>
    <w:rsid w:val="006E247D"/>
    <w:rsid w:val="006E286C"/>
    <w:rsid w:val="006E50FA"/>
    <w:rsid w:val="006E55B4"/>
    <w:rsid w:val="006E6802"/>
    <w:rsid w:val="006E7528"/>
    <w:rsid w:val="006F33A7"/>
    <w:rsid w:val="006F5307"/>
    <w:rsid w:val="006F54D5"/>
    <w:rsid w:val="006F5645"/>
    <w:rsid w:val="006F6A57"/>
    <w:rsid w:val="006F6FF7"/>
    <w:rsid w:val="006F7035"/>
    <w:rsid w:val="006F78F5"/>
    <w:rsid w:val="0070025B"/>
    <w:rsid w:val="0070037A"/>
    <w:rsid w:val="0070100F"/>
    <w:rsid w:val="00701BCE"/>
    <w:rsid w:val="00702164"/>
    <w:rsid w:val="0070236E"/>
    <w:rsid w:val="007033EE"/>
    <w:rsid w:val="00703C2A"/>
    <w:rsid w:val="0070486A"/>
    <w:rsid w:val="00704BA8"/>
    <w:rsid w:val="007062F9"/>
    <w:rsid w:val="00707C95"/>
    <w:rsid w:val="00707F54"/>
    <w:rsid w:val="00710939"/>
    <w:rsid w:val="0071425E"/>
    <w:rsid w:val="00717D9F"/>
    <w:rsid w:val="00720403"/>
    <w:rsid w:val="00721BEA"/>
    <w:rsid w:val="007236DA"/>
    <w:rsid w:val="00723C29"/>
    <w:rsid w:val="00723D37"/>
    <w:rsid w:val="00723DD5"/>
    <w:rsid w:val="00724199"/>
    <w:rsid w:val="00725050"/>
    <w:rsid w:val="00726109"/>
    <w:rsid w:val="00727DCF"/>
    <w:rsid w:val="0073109E"/>
    <w:rsid w:val="00732071"/>
    <w:rsid w:val="00732646"/>
    <w:rsid w:val="00732C2D"/>
    <w:rsid w:val="00732F0B"/>
    <w:rsid w:val="007331D9"/>
    <w:rsid w:val="00733BDD"/>
    <w:rsid w:val="00734261"/>
    <w:rsid w:val="00734CE8"/>
    <w:rsid w:val="00734F37"/>
    <w:rsid w:val="0073698D"/>
    <w:rsid w:val="00737092"/>
    <w:rsid w:val="0074089C"/>
    <w:rsid w:val="007419A3"/>
    <w:rsid w:val="0074457A"/>
    <w:rsid w:val="007458DC"/>
    <w:rsid w:val="007471B8"/>
    <w:rsid w:val="007476E0"/>
    <w:rsid w:val="00747C52"/>
    <w:rsid w:val="00752AB6"/>
    <w:rsid w:val="00753AA0"/>
    <w:rsid w:val="00760D7C"/>
    <w:rsid w:val="0076158B"/>
    <w:rsid w:val="00761D29"/>
    <w:rsid w:val="00762E57"/>
    <w:rsid w:val="00765000"/>
    <w:rsid w:val="007659D1"/>
    <w:rsid w:val="0076796A"/>
    <w:rsid w:val="00767F3E"/>
    <w:rsid w:val="007729D5"/>
    <w:rsid w:val="00774CB2"/>
    <w:rsid w:val="00776CCE"/>
    <w:rsid w:val="00777369"/>
    <w:rsid w:val="007777FE"/>
    <w:rsid w:val="00782169"/>
    <w:rsid w:val="00783DD4"/>
    <w:rsid w:val="00784528"/>
    <w:rsid w:val="00784B80"/>
    <w:rsid w:val="00784BA5"/>
    <w:rsid w:val="00785ABA"/>
    <w:rsid w:val="00785E05"/>
    <w:rsid w:val="007869E7"/>
    <w:rsid w:val="00786BC7"/>
    <w:rsid w:val="00792033"/>
    <w:rsid w:val="0079411B"/>
    <w:rsid w:val="00795DD5"/>
    <w:rsid w:val="00797308"/>
    <w:rsid w:val="007A3A00"/>
    <w:rsid w:val="007A789B"/>
    <w:rsid w:val="007B09AD"/>
    <w:rsid w:val="007B1EA9"/>
    <w:rsid w:val="007B3759"/>
    <w:rsid w:val="007B3CB3"/>
    <w:rsid w:val="007B682F"/>
    <w:rsid w:val="007B7899"/>
    <w:rsid w:val="007C1DCD"/>
    <w:rsid w:val="007C3160"/>
    <w:rsid w:val="007C47B9"/>
    <w:rsid w:val="007C6F73"/>
    <w:rsid w:val="007C70B6"/>
    <w:rsid w:val="007D0751"/>
    <w:rsid w:val="007D177B"/>
    <w:rsid w:val="007D326B"/>
    <w:rsid w:val="007D4284"/>
    <w:rsid w:val="007D6313"/>
    <w:rsid w:val="007D6747"/>
    <w:rsid w:val="007D6FDB"/>
    <w:rsid w:val="007E0110"/>
    <w:rsid w:val="007E18DC"/>
    <w:rsid w:val="007E1CB2"/>
    <w:rsid w:val="007E21CE"/>
    <w:rsid w:val="007E4EC3"/>
    <w:rsid w:val="007E7925"/>
    <w:rsid w:val="007E7990"/>
    <w:rsid w:val="007F0225"/>
    <w:rsid w:val="007F1A1D"/>
    <w:rsid w:val="007F38C8"/>
    <w:rsid w:val="007F49E3"/>
    <w:rsid w:val="007F4E6E"/>
    <w:rsid w:val="007F60A5"/>
    <w:rsid w:val="007F65BA"/>
    <w:rsid w:val="007F6E4B"/>
    <w:rsid w:val="007F6FD8"/>
    <w:rsid w:val="007F729A"/>
    <w:rsid w:val="008000B4"/>
    <w:rsid w:val="008000B9"/>
    <w:rsid w:val="00800A2C"/>
    <w:rsid w:val="008021DD"/>
    <w:rsid w:val="00805316"/>
    <w:rsid w:val="00806294"/>
    <w:rsid w:val="00806D6D"/>
    <w:rsid w:val="0081010A"/>
    <w:rsid w:val="008103C9"/>
    <w:rsid w:val="00810870"/>
    <w:rsid w:val="00811CF3"/>
    <w:rsid w:val="008125D9"/>
    <w:rsid w:val="00812D29"/>
    <w:rsid w:val="00813B79"/>
    <w:rsid w:val="0081483F"/>
    <w:rsid w:val="00823970"/>
    <w:rsid w:val="00824770"/>
    <w:rsid w:val="00825820"/>
    <w:rsid w:val="00826168"/>
    <w:rsid w:val="00826E83"/>
    <w:rsid w:val="00827D28"/>
    <w:rsid w:val="00827EE6"/>
    <w:rsid w:val="008300F2"/>
    <w:rsid w:val="00831D9C"/>
    <w:rsid w:val="00831E54"/>
    <w:rsid w:val="00833E00"/>
    <w:rsid w:val="00834458"/>
    <w:rsid w:val="00835228"/>
    <w:rsid w:val="00835C2F"/>
    <w:rsid w:val="008365AE"/>
    <w:rsid w:val="00836851"/>
    <w:rsid w:val="00836BA0"/>
    <w:rsid w:val="008420BD"/>
    <w:rsid w:val="00844EB2"/>
    <w:rsid w:val="00845973"/>
    <w:rsid w:val="008464B6"/>
    <w:rsid w:val="008471A6"/>
    <w:rsid w:val="00847DC8"/>
    <w:rsid w:val="00850DB6"/>
    <w:rsid w:val="008517BF"/>
    <w:rsid w:val="00851ACA"/>
    <w:rsid w:val="008546C1"/>
    <w:rsid w:val="00854A17"/>
    <w:rsid w:val="00857C0B"/>
    <w:rsid w:val="00862B6D"/>
    <w:rsid w:val="0086343A"/>
    <w:rsid w:val="008650C5"/>
    <w:rsid w:val="0086549D"/>
    <w:rsid w:val="00866077"/>
    <w:rsid w:val="00871CFB"/>
    <w:rsid w:val="0087209F"/>
    <w:rsid w:val="008727C8"/>
    <w:rsid w:val="0087572D"/>
    <w:rsid w:val="00883949"/>
    <w:rsid w:val="00885101"/>
    <w:rsid w:val="0088514D"/>
    <w:rsid w:val="008861F4"/>
    <w:rsid w:val="00890651"/>
    <w:rsid w:val="00894A5E"/>
    <w:rsid w:val="00895466"/>
    <w:rsid w:val="0089662E"/>
    <w:rsid w:val="00896E91"/>
    <w:rsid w:val="008A122B"/>
    <w:rsid w:val="008A32B8"/>
    <w:rsid w:val="008A3E0F"/>
    <w:rsid w:val="008A3FAF"/>
    <w:rsid w:val="008A4645"/>
    <w:rsid w:val="008A6D90"/>
    <w:rsid w:val="008A7025"/>
    <w:rsid w:val="008A7125"/>
    <w:rsid w:val="008B1795"/>
    <w:rsid w:val="008B17B5"/>
    <w:rsid w:val="008B2A46"/>
    <w:rsid w:val="008B341D"/>
    <w:rsid w:val="008B59C6"/>
    <w:rsid w:val="008B5B7C"/>
    <w:rsid w:val="008B5FB5"/>
    <w:rsid w:val="008B6656"/>
    <w:rsid w:val="008B77A5"/>
    <w:rsid w:val="008B7D39"/>
    <w:rsid w:val="008C0657"/>
    <w:rsid w:val="008C3F0A"/>
    <w:rsid w:val="008C4551"/>
    <w:rsid w:val="008C47CC"/>
    <w:rsid w:val="008C5E9E"/>
    <w:rsid w:val="008D0040"/>
    <w:rsid w:val="008D190A"/>
    <w:rsid w:val="008D22BD"/>
    <w:rsid w:val="008D2D6B"/>
    <w:rsid w:val="008D4F75"/>
    <w:rsid w:val="008D617B"/>
    <w:rsid w:val="008D634B"/>
    <w:rsid w:val="008D6ECF"/>
    <w:rsid w:val="008E291C"/>
    <w:rsid w:val="008E5BE7"/>
    <w:rsid w:val="008E728B"/>
    <w:rsid w:val="008F030A"/>
    <w:rsid w:val="008F0559"/>
    <w:rsid w:val="008F1456"/>
    <w:rsid w:val="008F21C2"/>
    <w:rsid w:val="008F24A7"/>
    <w:rsid w:val="008F3271"/>
    <w:rsid w:val="009003B5"/>
    <w:rsid w:val="00900A42"/>
    <w:rsid w:val="0090126A"/>
    <w:rsid w:val="00901605"/>
    <w:rsid w:val="00902560"/>
    <w:rsid w:val="00904E9E"/>
    <w:rsid w:val="00905836"/>
    <w:rsid w:val="00905888"/>
    <w:rsid w:val="009059EE"/>
    <w:rsid w:val="0091023C"/>
    <w:rsid w:val="00910FDC"/>
    <w:rsid w:val="009127B4"/>
    <w:rsid w:val="00914458"/>
    <w:rsid w:val="00914609"/>
    <w:rsid w:val="009151DE"/>
    <w:rsid w:val="00915A31"/>
    <w:rsid w:val="0091651C"/>
    <w:rsid w:val="0091665C"/>
    <w:rsid w:val="00917BF3"/>
    <w:rsid w:val="00920C94"/>
    <w:rsid w:val="00920ED1"/>
    <w:rsid w:val="00921C19"/>
    <w:rsid w:val="00921F0F"/>
    <w:rsid w:val="00922B99"/>
    <w:rsid w:val="00923170"/>
    <w:rsid w:val="00923D9B"/>
    <w:rsid w:val="00924BBF"/>
    <w:rsid w:val="00926093"/>
    <w:rsid w:val="00927AAC"/>
    <w:rsid w:val="00932E03"/>
    <w:rsid w:val="009344A1"/>
    <w:rsid w:val="00934A67"/>
    <w:rsid w:val="00934E34"/>
    <w:rsid w:val="00935CEE"/>
    <w:rsid w:val="0093617F"/>
    <w:rsid w:val="009364C6"/>
    <w:rsid w:val="00936931"/>
    <w:rsid w:val="00936CDE"/>
    <w:rsid w:val="009378CB"/>
    <w:rsid w:val="00940C16"/>
    <w:rsid w:val="00941F03"/>
    <w:rsid w:val="00942157"/>
    <w:rsid w:val="009423C5"/>
    <w:rsid w:val="00942825"/>
    <w:rsid w:val="0094354D"/>
    <w:rsid w:val="00945F33"/>
    <w:rsid w:val="00947CAA"/>
    <w:rsid w:val="0095070B"/>
    <w:rsid w:val="00950A09"/>
    <w:rsid w:val="00950A9E"/>
    <w:rsid w:val="0095105D"/>
    <w:rsid w:val="009522DF"/>
    <w:rsid w:val="00952E93"/>
    <w:rsid w:val="00953D08"/>
    <w:rsid w:val="0095458D"/>
    <w:rsid w:val="00954710"/>
    <w:rsid w:val="00955E1B"/>
    <w:rsid w:val="009566C1"/>
    <w:rsid w:val="009578FF"/>
    <w:rsid w:val="0096049A"/>
    <w:rsid w:val="0096364A"/>
    <w:rsid w:val="00964149"/>
    <w:rsid w:val="00964A87"/>
    <w:rsid w:val="00965CFA"/>
    <w:rsid w:val="00965F75"/>
    <w:rsid w:val="00966E44"/>
    <w:rsid w:val="00972093"/>
    <w:rsid w:val="00972C64"/>
    <w:rsid w:val="00972D0A"/>
    <w:rsid w:val="009751BB"/>
    <w:rsid w:val="00980E6C"/>
    <w:rsid w:val="00982EC9"/>
    <w:rsid w:val="00984E1E"/>
    <w:rsid w:val="00985B97"/>
    <w:rsid w:val="009864E7"/>
    <w:rsid w:val="00986CB6"/>
    <w:rsid w:val="00987506"/>
    <w:rsid w:val="00990661"/>
    <w:rsid w:val="00991D76"/>
    <w:rsid w:val="00993876"/>
    <w:rsid w:val="00995BFA"/>
    <w:rsid w:val="00997B93"/>
    <w:rsid w:val="009A060B"/>
    <w:rsid w:val="009A34F2"/>
    <w:rsid w:val="009A3ED6"/>
    <w:rsid w:val="009A498E"/>
    <w:rsid w:val="009A5DB6"/>
    <w:rsid w:val="009A6218"/>
    <w:rsid w:val="009B00C8"/>
    <w:rsid w:val="009B08C2"/>
    <w:rsid w:val="009B324C"/>
    <w:rsid w:val="009B42EF"/>
    <w:rsid w:val="009B4664"/>
    <w:rsid w:val="009B5416"/>
    <w:rsid w:val="009B648A"/>
    <w:rsid w:val="009C4774"/>
    <w:rsid w:val="009C4826"/>
    <w:rsid w:val="009C604E"/>
    <w:rsid w:val="009D0DCA"/>
    <w:rsid w:val="009D0EB4"/>
    <w:rsid w:val="009D10D3"/>
    <w:rsid w:val="009D1C3A"/>
    <w:rsid w:val="009D2565"/>
    <w:rsid w:val="009D2741"/>
    <w:rsid w:val="009D3649"/>
    <w:rsid w:val="009D3684"/>
    <w:rsid w:val="009D4614"/>
    <w:rsid w:val="009D47F4"/>
    <w:rsid w:val="009D4EDA"/>
    <w:rsid w:val="009D5CA6"/>
    <w:rsid w:val="009D6942"/>
    <w:rsid w:val="009D6C0D"/>
    <w:rsid w:val="009D7A00"/>
    <w:rsid w:val="009E0628"/>
    <w:rsid w:val="009E218E"/>
    <w:rsid w:val="009E24FE"/>
    <w:rsid w:val="009E2B08"/>
    <w:rsid w:val="009E3801"/>
    <w:rsid w:val="009E77A9"/>
    <w:rsid w:val="009F1044"/>
    <w:rsid w:val="009F39E3"/>
    <w:rsid w:val="009F530A"/>
    <w:rsid w:val="009F635E"/>
    <w:rsid w:val="009F6CA2"/>
    <w:rsid w:val="009F6DA4"/>
    <w:rsid w:val="009F76EA"/>
    <w:rsid w:val="00A009B0"/>
    <w:rsid w:val="00A0155B"/>
    <w:rsid w:val="00A02BE2"/>
    <w:rsid w:val="00A02DE4"/>
    <w:rsid w:val="00A06B2E"/>
    <w:rsid w:val="00A07B96"/>
    <w:rsid w:val="00A11A34"/>
    <w:rsid w:val="00A11C38"/>
    <w:rsid w:val="00A12C18"/>
    <w:rsid w:val="00A163EE"/>
    <w:rsid w:val="00A17481"/>
    <w:rsid w:val="00A203A7"/>
    <w:rsid w:val="00A20552"/>
    <w:rsid w:val="00A20C70"/>
    <w:rsid w:val="00A2207A"/>
    <w:rsid w:val="00A23208"/>
    <w:rsid w:val="00A23792"/>
    <w:rsid w:val="00A2476B"/>
    <w:rsid w:val="00A25F6E"/>
    <w:rsid w:val="00A262D1"/>
    <w:rsid w:val="00A27395"/>
    <w:rsid w:val="00A31936"/>
    <w:rsid w:val="00A31E82"/>
    <w:rsid w:val="00A336E0"/>
    <w:rsid w:val="00A33CE3"/>
    <w:rsid w:val="00A361EA"/>
    <w:rsid w:val="00A37946"/>
    <w:rsid w:val="00A406A1"/>
    <w:rsid w:val="00A44672"/>
    <w:rsid w:val="00A44C6A"/>
    <w:rsid w:val="00A452AD"/>
    <w:rsid w:val="00A507CC"/>
    <w:rsid w:val="00A5144E"/>
    <w:rsid w:val="00A5408F"/>
    <w:rsid w:val="00A54E28"/>
    <w:rsid w:val="00A54F9A"/>
    <w:rsid w:val="00A552CC"/>
    <w:rsid w:val="00A5675C"/>
    <w:rsid w:val="00A57E6B"/>
    <w:rsid w:val="00A60557"/>
    <w:rsid w:val="00A611C7"/>
    <w:rsid w:val="00A61F05"/>
    <w:rsid w:val="00A621C1"/>
    <w:rsid w:val="00A63B88"/>
    <w:rsid w:val="00A63E2A"/>
    <w:rsid w:val="00A65198"/>
    <w:rsid w:val="00A66B56"/>
    <w:rsid w:val="00A66CB9"/>
    <w:rsid w:val="00A72674"/>
    <w:rsid w:val="00A75C54"/>
    <w:rsid w:val="00A83930"/>
    <w:rsid w:val="00A850B1"/>
    <w:rsid w:val="00A850C7"/>
    <w:rsid w:val="00A852B2"/>
    <w:rsid w:val="00A92588"/>
    <w:rsid w:val="00A936AE"/>
    <w:rsid w:val="00A9410A"/>
    <w:rsid w:val="00AA07F1"/>
    <w:rsid w:val="00AA0A20"/>
    <w:rsid w:val="00AA4027"/>
    <w:rsid w:val="00AA4970"/>
    <w:rsid w:val="00AB2C62"/>
    <w:rsid w:val="00AB4471"/>
    <w:rsid w:val="00AB523B"/>
    <w:rsid w:val="00AB7582"/>
    <w:rsid w:val="00AC13E5"/>
    <w:rsid w:val="00AC267A"/>
    <w:rsid w:val="00AC32D1"/>
    <w:rsid w:val="00AC3AFF"/>
    <w:rsid w:val="00AC3BCD"/>
    <w:rsid w:val="00AC3CEA"/>
    <w:rsid w:val="00AC4F71"/>
    <w:rsid w:val="00AC6D47"/>
    <w:rsid w:val="00AC77A6"/>
    <w:rsid w:val="00AC77F5"/>
    <w:rsid w:val="00AD1265"/>
    <w:rsid w:val="00AD4291"/>
    <w:rsid w:val="00AD444C"/>
    <w:rsid w:val="00AD4A1E"/>
    <w:rsid w:val="00AD7396"/>
    <w:rsid w:val="00AD7CF6"/>
    <w:rsid w:val="00AD7CFC"/>
    <w:rsid w:val="00AE0120"/>
    <w:rsid w:val="00AE07B3"/>
    <w:rsid w:val="00AE0B71"/>
    <w:rsid w:val="00AE1155"/>
    <w:rsid w:val="00AE29CA"/>
    <w:rsid w:val="00AE2F2A"/>
    <w:rsid w:val="00AE3188"/>
    <w:rsid w:val="00AE3AA2"/>
    <w:rsid w:val="00AE4AAB"/>
    <w:rsid w:val="00AE5A91"/>
    <w:rsid w:val="00AE640B"/>
    <w:rsid w:val="00AE68B2"/>
    <w:rsid w:val="00AF16D7"/>
    <w:rsid w:val="00AF1CE2"/>
    <w:rsid w:val="00AF31E3"/>
    <w:rsid w:val="00AF3C56"/>
    <w:rsid w:val="00AF5F1A"/>
    <w:rsid w:val="00AF6EBB"/>
    <w:rsid w:val="00AF729D"/>
    <w:rsid w:val="00AF7E55"/>
    <w:rsid w:val="00B01DC2"/>
    <w:rsid w:val="00B023BC"/>
    <w:rsid w:val="00B03537"/>
    <w:rsid w:val="00B04445"/>
    <w:rsid w:val="00B0528A"/>
    <w:rsid w:val="00B0643E"/>
    <w:rsid w:val="00B07407"/>
    <w:rsid w:val="00B07C85"/>
    <w:rsid w:val="00B108FA"/>
    <w:rsid w:val="00B129BB"/>
    <w:rsid w:val="00B12C18"/>
    <w:rsid w:val="00B13543"/>
    <w:rsid w:val="00B15DF5"/>
    <w:rsid w:val="00B167D3"/>
    <w:rsid w:val="00B1743E"/>
    <w:rsid w:val="00B20AA3"/>
    <w:rsid w:val="00B20CC6"/>
    <w:rsid w:val="00B23102"/>
    <w:rsid w:val="00B24A9D"/>
    <w:rsid w:val="00B25063"/>
    <w:rsid w:val="00B26D9D"/>
    <w:rsid w:val="00B326FE"/>
    <w:rsid w:val="00B33579"/>
    <w:rsid w:val="00B33D94"/>
    <w:rsid w:val="00B410E0"/>
    <w:rsid w:val="00B41D1E"/>
    <w:rsid w:val="00B4266C"/>
    <w:rsid w:val="00B426C4"/>
    <w:rsid w:val="00B43B10"/>
    <w:rsid w:val="00B54813"/>
    <w:rsid w:val="00B54961"/>
    <w:rsid w:val="00B562C2"/>
    <w:rsid w:val="00B56C5C"/>
    <w:rsid w:val="00B64364"/>
    <w:rsid w:val="00B64552"/>
    <w:rsid w:val="00B65AAF"/>
    <w:rsid w:val="00B65B7C"/>
    <w:rsid w:val="00B66D96"/>
    <w:rsid w:val="00B670F1"/>
    <w:rsid w:val="00B677CB"/>
    <w:rsid w:val="00B67EB7"/>
    <w:rsid w:val="00B745E2"/>
    <w:rsid w:val="00B74AAD"/>
    <w:rsid w:val="00B7634F"/>
    <w:rsid w:val="00B80785"/>
    <w:rsid w:val="00B82C45"/>
    <w:rsid w:val="00B84775"/>
    <w:rsid w:val="00B851E5"/>
    <w:rsid w:val="00B86379"/>
    <w:rsid w:val="00B91F4E"/>
    <w:rsid w:val="00B92AE5"/>
    <w:rsid w:val="00B9447D"/>
    <w:rsid w:val="00B94D4B"/>
    <w:rsid w:val="00B96753"/>
    <w:rsid w:val="00BA16EA"/>
    <w:rsid w:val="00BA26C9"/>
    <w:rsid w:val="00BA28FC"/>
    <w:rsid w:val="00BA3A42"/>
    <w:rsid w:val="00BA4C3A"/>
    <w:rsid w:val="00BA4EFA"/>
    <w:rsid w:val="00BA6CF5"/>
    <w:rsid w:val="00BA7C09"/>
    <w:rsid w:val="00BB1AFC"/>
    <w:rsid w:val="00BB1C8E"/>
    <w:rsid w:val="00BB3A17"/>
    <w:rsid w:val="00BB5248"/>
    <w:rsid w:val="00BB5324"/>
    <w:rsid w:val="00BB5C61"/>
    <w:rsid w:val="00BB7D5A"/>
    <w:rsid w:val="00BB7D9C"/>
    <w:rsid w:val="00BC1B6F"/>
    <w:rsid w:val="00BC28F6"/>
    <w:rsid w:val="00BC3030"/>
    <w:rsid w:val="00BC3271"/>
    <w:rsid w:val="00BC4E55"/>
    <w:rsid w:val="00BC7569"/>
    <w:rsid w:val="00BD768F"/>
    <w:rsid w:val="00BD77FE"/>
    <w:rsid w:val="00BE0CB2"/>
    <w:rsid w:val="00BE18B3"/>
    <w:rsid w:val="00BE3B19"/>
    <w:rsid w:val="00BE3F64"/>
    <w:rsid w:val="00BE5F14"/>
    <w:rsid w:val="00BE7256"/>
    <w:rsid w:val="00BF0AA6"/>
    <w:rsid w:val="00BF1D20"/>
    <w:rsid w:val="00BF39A5"/>
    <w:rsid w:val="00BF5607"/>
    <w:rsid w:val="00BF6A0E"/>
    <w:rsid w:val="00BF6E9F"/>
    <w:rsid w:val="00BF72D0"/>
    <w:rsid w:val="00C02E23"/>
    <w:rsid w:val="00C02E2B"/>
    <w:rsid w:val="00C03D38"/>
    <w:rsid w:val="00C04612"/>
    <w:rsid w:val="00C0556B"/>
    <w:rsid w:val="00C138C6"/>
    <w:rsid w:val="00C138EF"/>
    <w:rsid w:val="00C13E27"/>
    <w:rsid w:val="00C13F52"/>
    <w:rsid w:val="00C17F19"/>
    <w:rsid w:val="00C22E5E"/>
    <w:rsid w:val="00C23334"/>
    <w:rsid w:val="00C30090"/>
    <w:rsid w:val="00C3244B"/>
    <w:rsid w:val="00C3272B"/>
    <w:rsid w:val="00C32F86"/>
    <w:rsid w:val="00C34461"/>
    <w:rsid w:val="00C344BD"/>
    <w:rsid w:val="00C3505A"/>
    <w:rsid w:val="00C35727"/>
    <w:rsid w:val="00C4079A"/>
    <w:rsid w:val="00C4079E"/>
    <w:rsid w:val="00C41451"/>
    <w:rsid w:val="00C41909"/>
    <w:rsid w:val="00C4308C"/>
    <w:rsid w:val="00C45024"/>
    <w:rsid w:val="00C47F1F"/>
    <w:rsid w:val="00C502FF"/>
    <w:rsid w:val="00C5095C"/>
    <w:rsid w:val="00C514DB"/>
    <w:rsid w:val="00C51AE6"/>
    <w:rsid w:val="00C5401A"/>
    <w:rsid w:val="00C57C6B"/>
    <w:rsid w:val="00C60A41"/>
    <w:rsid w:val="00C60E92"/>
    <w:rsid w:val="00C61424"/>
    <w:rsid w:val="00C619E4"/>
    <w:rsid w:val="00C621A8"/>
    <w:rsid w:val="00C63319"/>
    <w:rsid w:val="00C63AC1"/>
    <w:rsid w:val="00C64667"/>
    <w:rsid w:val="00C67154"/>
    <w:rsid w:val="00C67CB8"/>
    <w:rsid w:val="00C71CEE"/>
    <w:rsid w:val="00C7341E"/>
    <w:rsid w:val="00C7527F"/>
    <w:rsid w:val="00C7569D"/>
    <w:rsid w:val="00C75B41"/>
    <w:rsid w:val="00C764C0"/>
    <w:rsid w:val="00C77903"/>
    <w:rsid w:val="00C800CF"/>
    <w:rsid w:val="00C8069D"/>
    <w:rsid w:val="00C814F0"/>
    <w:rsid w:val="00C82515"/>
    <w:rsid w:val="00C826ED"/>
    <w:rsid w:val="00C851EE"/>
    <w:rsid w:val="00C90428"/>
    <w:rsid w:val="00C90571"/>
    <w:rsid w:val="00C9073A"/>
    <w:rsid w:val="00C9160E"/>
    <w:rsid w:val="00C92C37"/>
    <w:rsid w:val="00C93ABE"/>
    <w:rsid w:val="00C9445B"/>
    <w:rsid w:val="00C9633E"/>
    <w:rsid w:val="00CA3BD6"/>
    <w:rsid w:val="00CA4B13"/>
    <w:rsid w:val="00CA70C2"/>
    <w:rsid w:val="00CA72DC"/>
    <w:rsid w:val="00CB0406"/>
    <w:rsid w:val="00CB06E1"/>
    <w:rsid w:val="00CB243F"/>
    <w:rsid w:val="00CB2B41"/>
    <w:rsid w:val="00CB3281"/>
    <w:rsid w:val="00CB441C"/>
    <w:rsid w:val="00CB5274"/>
    <w:rsid w:val="00CB53AE"/>
    <w:rsid w:val="00CB5CBD"/>
    <w:rsid w:val="00CB6B82"/>
    <w:rsid w:val="00CB74D3"/>
    <w:rsid w:val="00CC0942"/>
    <w:rsid w:val="00CC1DDF"/>
    <w:rsid w:val="00CC26ED"/>
    <w:rsid w:val="00CC6450"/>
    <w:rsid w:val="00CC64AE"/>
    <w:rsid w:val="00CD2447"/>
    <w:rsid w:val="00CD36A6"/>
    <w:rsid w:val="00CD40D3"/>
    <w:rsid w:val="00CE003A"/>
    <w:rsid w:val="00CE0541"/>
    <w:rsid w:val="00CE0B4E"/>
    <w:rsid w:val="00CE2DC8"/>
    <w:rsid w:val="00CE38DA"/>
    <w:rsid w:val="00CE7B51"/>
    <w:rsid w:val="00CF1423"/>
    <w:rsid w:val="00CF177C"/>
    <w:rsid w:val="00CF2B25"/>
    <w:rsid w:val="00CF2CF6"/>
    <w:rsid w:val="00CF32AC"/>
    <w:rsid w:val="00CF3FA4"/>
    <w:rsid w:val="00CF74A0"/>
    <w:rsid w:val="00D010E1"/>
    <w:rsid w:val="00D0189B"/>
    <w:rsid w:val="00D01BE4"/>
    <w:rsid w:val="00D03EE8"/>
    <w:rsid w:val="00D03FE4"/>
    <w:rsid w:val="00D04D7F"/>
    <w:rsid w:val="00D055B3"/>
    <w:rsid w:val="00D06CF4"/>
    <w:rsid w:val="00D073FD"/>
    <w:rsid w:val="00D07941"/>
    <w:rsid w:val="00D07B31"/>
    <w:rsid w:val="00D11CBB"/>
    <w:rsid w:val="00D120B4"/>
    <w:rsid w:val="00D126DC"/>
    <w:rsid w:val="00D12D78"/>
    <w:rsid w:val="00D13F8F"/>
    <w:rsid w:val="00D175AE"/>
    <w:rsid w:val="00D20707"/>
    <w:rsid w:val="00D27242"/>
    <w:rsid w:val="00D30624"/>
    <w:rsid w:val="00D30CF1"/>
    <w:rsid w:val="00D31A07"/>
    <w:rsid w:val="00D31C72"/>
    <w:rsid w:val="00D35598"/>
    <w:rsid w:val="00D35990"/>
    <w:rsid w:val="00D36915"/>
    <w:rsid w:val="00D37CA3"/>
    <w:rsid w:val="00D40103"/>
    <w:rsid w:val="00D42D6D"/>
    <w:rsid w:val="00D42E89"/>
    <w:rsid w:val="00D43CB8"/>
    <w:rsid w:val="00D43CC4"/>
    <w:rsid w:val="00D44142"/>
    <w:rsid w:val="00D45291"/>
    <w:rsid w:val="00D46175"/>
    <w:rsid w:val="00D4617B"/>
    <w:rsid w:val="00D461A8"/>
    <w:rsid w:val="00D4712C"/>
    <w:rsid w:val="00D50842"/>
    <w:rsid w:val="00D51945"/>
    <w:rsid w:val="00D53AC2"/>
    <w:rsid w:val="00D545AF"/>
    <w:rsid w:val="00D563A1"/>
    <w:rsid w:val="00D56922"/>
    <w:rsid w:val="00D56D84"/>
    <w:rsid w:val="00D56FF3"/>
    <w:rsid w:val="00D603A1"/>
    <w:rsid w:val="00D603EB"/>
    <w:rsid w:val="00D646EB"/>
    <w:rsid w:val="00D658C8"/>
    <w:rsid w:val="00D67E82"/>
    <w:rsid w:val="00D7040F"/>
    <w:rsid w:val="00D72C34"/>
    <w:rsid w:val="00D736A2"/>
    <w:rsid w:val="00D73EAA"/>
    <w:rsid w:val="00D745A5"/>
    <w:rsid w:val="00D751CE"/>
    <w:rsid w:val="00D7592C"/>
    <w:rsid w:val="00D80285"/>
    <w:rsid w:val="00D805E3"/>
    <w:rsid w:val="00D80E59"/>
    <w:rsid w:val="00D811F0"/>
    <w:rsid w:val="00D834AD"/>
    <w:rsid w:val="00D8644F"/>
    <w:rsid w:val="00D914D3"/>
    <w:rsid w:val="00D921A6"/>
    <w:rsid w:val="00D941CC"/>
    <w:rsid w:val="00D94E7D"/>
    <w:rsid w:val="00D96409"/>
    <w:rsid w:val="00D96F12"/>
    <w:rsid w:val="00D97109"/>
    <w:rsid w:val="00D975D4"/>
    <w:rsid w:val="00D978F8"/>
    <w:rsid w:val="00DA0CF8"/>
    <w:rsid w:val="00DA2650"/>
    <w:rsid w:val="00DA4EBF"/>
    <w:rsid w:val="00DA4F18"/>
    <w:rsid w:val="00DA5523"/>
    <w:rsid w:val="00DA6911"/>
    <w:rsid w:val="00DA7411"/>
    <w:rsid w:val="00DB0237"/>
    <w:rsid w:val="00DB14D5"/>
    <w:rsid w:val="00DB16EC"/>
    <w:rsid w:val="00DB1ED1"/>
    <w:rsid w:val="00DB65E2"/>
    <w:rsid w:val="00DB75AD"/>
    <w:rsid w:val="00DB7D4F"/>
    <w:rsid w:val="00DC284D"/>
    <w:rsid w:val="00DC326B"/>
    <w:rsid w:val="00DC3B8B"/>
    <w:rsid w:val="00DC49FD"/>
    <w:rsid w:val="00DC70E2"/>
    <w:rsid w:val="00DC7A70"/>
    <w:rsid w:val="00DD4EEE"/>
    <w:rsid w:val="00DD50D9"/>
    <w:rsid w:val="00DE0E7B"/>
    <w:rsid w:val="00DE2879"/>
    <w:rsid w:val="00DE3FEE"/>
    <w:rsid w:val="00DE54C1"/>
    <w:rsid w:val="00DE58D0"/>
    <w:rsid w:val="00DE65C0"/>
    <w:rsid w:val="00DE70CB"/>
    <w:rsid w:val="00DF06A0"/>
    <w:rsid w:val="00DF0FF5"/>
    <w:rsid w:val="00DF2E17"/>
    <w:rsid w:val="00DF420A"/>
    <w:rsid w:val="00DF4F7E"/>
    <w:rsid w:val="00DF5A76"/>
    <w:rsid w:val="00DF5DAC"/>
    <w:rsid w:val="00DF747E"/>
    <w:rsid w:val="00DF78C5"/>
    <w:rsid w:val="00E0040A"/>
    <w:rsid w:val="00E00610"/>
    <w:rsid w:val="00E01D57"/>
    <w:rsid w:val="00E0256E"/>
    <w:rsid w:val="00E028BF"/>
    <w:rsid w:val="00E053C4"/>
    <w:rsid w:val="00E058E2"/>
    <w:rsid w:val="00E06A50"/>
    <w:rsid w:val="00E075E7"/>
    <w:rsid w:val="00E1035C"/>
    <w:rsid w:val="00E10AFC"/>
    <w:rsid w:val="00E111AE"/>
    <w:rsid w:val="00E14D0B"/>
    <w:rsid w:val="00E17781"/>
    <w:rsid w:val="00E20900"/>
    <w:rsid w:val="00E20C7D"/>
    <w:rsid w:val="00E2182E"/>
    <w:rsid w:val="00E24660"/>
    <w:rsid w:val="00E24F60"/>
    <w:rsid w:val="00E32B7F"/>
    <w:rsid w:val="00E342DC"/>
    <w:rsid w:val="00E34335"/>
    <w:rsid w:val="00E34D54"/>
    <w:rsid w:val="00E350D4"/>
    <w:rsid w:val="00E358D5"/>
    <w:rsid w:val="00E37568"/>
    <w:rsid w:val="00E40B06"/>
    <w:rsid w:val="00E41B3A"/>
    <w:rsid w:val="00E428D2"/>
    <w:rsid w:val="00E42B0F"/>
    <w:rsid w:val="00E42EF4"/>
    <w:rsid w:val="00E42FFD"/>
    <w:rsid w:val="00E43899"/>
    <w:rsid w:val="00E4593D"/>
    <w:rsid w:val="00E46C4E"/>
    <w:rsid w:val="00E50297"/>
    <w:rsid w:val="00E5095B"/>
    <w:rsid w:val="00E50A1C"/>
    <w:rsid w:val="00E51FE0"/>
    <w:rsid w:val="00E5233E"/>
    <w:rsid w:val="00E523B4"/>
    <w:rsid w:val="00E5290F"/>
    <w:rsid w:val="00E563BF"/>
    <w:rsid w:val="00E57836"/>
    <w:rsid w:val="00E6103E"/>
    <w:rsid w:val="00E62B44"/>
    <w:rsid w:val="00E62F7A"/>
    <w:rsid w:val="00E6303E"/>
    <w:rsid w:val="00E631F9"/>
    <w:rsid w:val="00E64113"/>
    <w:rsid w:val="00E65521"/>
    <w:rsid w:val="00E65ADE"/>
    <w:rsid w:val="00E6667B"/>
    <w:rsid w:val="00E6798F"/>
    <w:rsid w:val="00E70203"/>
    <w:rsid w:val="00E70F51"/>
    <w:rsid w:val="00E715CE"/>
    <w:rsid w:val="00E74BCD"/>
    <w:rsid w:val="00E75615"/>
    <w:rsid w:val="00E76429"/>
    <w:rsid w:val="00E76587"/>
    <w:rsid w:val="00E76F30"/>
    <w:rsid w:val="00E77591"/>
    <w:rsid w:val="00E80C6F"/>
    <w:rsid w:val="00E80CF0"/>
    <w:rsid w:val="00E80FF6"/>
    <w:rsid w:val="00E83980"/>
    <w:rsid w:val="00E8477B"/>
    <w:rsid w:val="00E907C1"/>
    <w:rsid w:val="00E91771"/>
    <w:rsid w:val="00E92192"/>
    <w:rsid w:val="00E92C82"/>
    <w:rsid w:val="00E931E6"/>
    <w:rsid w:val="00E951E0"/>
    <w:rsid w:val="00E9560B"/>
    <w:rsid w:val="00E9573D"/>
    <w:rsid w:val="00E95AC5"/>
    <w:rsid w:val="00E9733B"/>
    <w:rsid w:val="00EA0B1C"/>
    <w:rsid w:val="00EA1774"/>
    <w:rsid w:val="00EA21A7"/>
    <w:rsid w:val="00EA26AC"/>
    <w:rsid w:val="00EA2708"/>
    <w:rsid w:val="00EA3C0B"/>
    <w:rsid w:val="00EA3DF5"/>
    <w:rsid w:val="00EA517F"/>
    <w:rsid w:val="00EA7D1E"/>
    <w:rsid w:val="00EB1946"/>
    <w:rsid w:val="00EB5B3E"/>
    <w:rsid w:val="00EB5EBF"/>
    <w:rsid w:val="00EB782E"/>
    <w:rsid w:val="00EB7BF1"/>
    <w:rsid w:val="00EC4D0D"/>
    <w:rsid w:val="00EC4D8F"/>
    <w:rsid w:val="00EC73C6"/>
    <w:rsid w:val="00EC7B5D"/>
    <w:rsid w:val="00ED0520"/>
    <w:rsid w:val="00ED3FA1"/>
    <w:rsid w:val="00ED5854"/>
    <w:rsid w:val="00EE064E"/>
    <w:rsid w:val="00EE190C"/>
    <w:rsid w:val="00EE3289"/>
    <w:rsid w:val="00EE41A6"/>
    <w:rsid w:val="00EE4D3C"/>
    <w:rsid w:val="00EE4F6F"/>
    <w:rsid w:val="00EE6A37"/>
    <w:rsid w:val="00EF290C"/>
    <w:rsid w:val="00EF413F"/>
    <w:rsid w:val="00EF492D"/>
    <w:rsid w:val="00EF5E14"/>
    <w:rsid w:val="00EF5ED6"/>
    <w:rsid w:val="00EF60D5"/>
    <w:rsid w:val="00EF6EE0"/>
    <w:rsid w:val="00F01BD6"/>
    <w:rsid w:val="00F01BD9"/>
    <w:rsid w:val="00F02088"/>
    <w:rsid w:val="00F02742"/>
    <w:rsid w:val="00F03068"/>
    <w:rsid w:val="00F03E5C"/>
    <w:rsid w:val="00F04AB7"/>
    <w:rsid w:val="00F06BE1"/>
    <w:rsid w:val="00F07014"/>
    <w:rsid w:val="00F074F2"/>
    <w:rsid w:val="00F10884"/>
    <w:rsid w:val="00F1204E"/>
    <w:rsid w:val="00F12413"/>
    <w:rsid w:val="00F12607"/>
    <w:rsid w:val="00F12BBC"/>
    <w:rsid w:val="00F134B5"/>
    <w:rsid w:val="00F14A1F"/>
    <w:rsid w:val="00F16880"/>
    <w:rsid w:val="00F21B88"/>
    <w:rsid w:val="00F224EF"/>
    <w:rsid w:val="00F24646"/>
    <w:rsid w:val="00F24DAE"/>
    <w:rsid w:val="00F256FF"/>
    <w:rsid w:val="00F27541"/>
    <w:rsid w:val="00F27685"/>
    <w:rsid w:val="00F325C5"/>
    <w:rsid w:val="00F33744"/>
    <w:rsid w:val="00F33BA4"/>
    <w:rsid w:val="00F3412F"/>
    <w:rsid w:val="00F34CA8"/>
    <w:rsid w:val="00F353C3"/>
    <w:rsid w:val="00F36FE9"/>
    <w:rsid w:val="00F3711F"/>
    <w:rsid w:val="00F37801"/>
    <w:rsid w:val="00F40D8F"/>
    <w:rsid w:val="00F42697"/>
    <w:rsid w:val="00F42842"/>
    <w:rsid w:val="00F454C4"/>
    <w:rsid w:val="00F46189"/>
    <w:rsid w:val="00F51BE5"/>
    <w:rsid w:val="00F53CD5"/>
    <w:rsid w:val="00F549B9"/>
    <w:rsid w:val="00F550C2"/>
    <w:rsid w:val="00F551E1"/>
    <w:rsid w:val="00F55424"/>
    <w:rsid w:val="00F616DB"/>
    <w:rsid w:val="00F6776A"/>
    <w:rsid w:val="00F712D6"/>
    <w:rsid w:val="00F73662"/>
    <w:rsid w:val="00F73820"/>
    <w:rsid w:val="00F750B7"/>
    <w:rsid w:val="00F75F93"/>
    <w:rsid w:val="00F7681D"/>
    <w:rsid w:val="00F76B92"/>
    <w:rsid w:val="00F803E3"/>
    <w:rsid w:val="00F8156E"/>
    <w:rsid w:val="00F81EB2"/>
    <w:rsid w:val="00F82974"/>
    <w:rsid w:val="00F83A5D"/>
    <w:rsid w:val="00F84AB3"/>
    <w:rsid w:val="00F8567D"/>
    <w:rsid w:val="00F85934"/>
    <w:rsid w:val="00F867A0"/>
    <w:rsid w:val="00F872B9"/>
    <w:rsid w:val="00F877CD"/>
    <w:rsid w:val="00F91430"/>
    <w:rsid w:val="00F949CF"/>
    <w:rsid w:val="00F94B94"/>
    <w:rsid w:val="00F94DCF"/>
    <w:rsid w:val="00F94F9C"/>
    <w:rsid w:val="00F958A0"/>
    <w:rsid w:val="00F967DB"/>
    <w:rsid w:val="00F9684F"/>
    <w:rsid w:val="00FA09D0"/>
    <w:rsid w:val="00FA3F01"/>
    <w:rsid w:val="00FA48B3"/>
    <w:rsid w:val="00FA4FB5"/>
    <w:rsid w:val="00FB2BFE"/>
    <w:rsid w:val="00FB3FF6"/>
    <w:rsid w:val="00FB5D3D"/>
    <w:rsid w:val="00FB6735"/>
    <w:rsid w:val="00FB6E62"/>
    <w:rsid w:val="00FC4650"/>
    <w:rsid w:val="00FC49B4"/>
    <w:rsid w:val="00FC5F0E"/>
    <w:rsid w:val="00FC64DE"/>
    <w:rsid w:val="00FC68C8"/>
    <w:rsid w:val="00FC6C64"/>
    <w:rsid w:val="00FC7C97"/>
    <w:rsid w:val="00FC7DD5"/>
    <w:rsid w:val="00FC7E7F"/>
    <w:rsid w:val="00FD1CCC"/>
    <w:rsid w:val="00FD20E1"/>
    <w:rsid w:val="00FD4288"/>
    <w:rsid w:val="00FD54F7"/>
    <w:rsid w:val="00FD59A1"/>
    <w:rsid w:val="00FD7946"/>
    <w:rsid w:val="00FE0567"/>
    <w:rsid w:val="00FE0DE8"/>
    <w:rsid w:val="00FE1C40"/>
    <w:rsid w:val="00FE7A5F"/>
    <w:rsid w:val="00FE7E18"/>
    <w:rsid w:val="00FF216C"/>
    <w:rsid w:val="00FF3D37"/>
    <w:rsid w:val="00FF3DC4"/>
    <w:rsid w:val="00FF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A8"/>
    <w:pPr>
      <w:widowControl w:val="0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732F0B"/>
    <w:pPr>
      <w:spacing w:before="256"/>
      <w:ind w:right="1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rsid w:val="00732F0B"/>
    <w:pPr>
      <w:ind w:left="10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22522"/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822522"/>
    <w:rPr>
      <w:rFonts w:ascii="Arial" w:eastAsia="Arial" w:hAnsi="Arial" w:cs="Arial"/>
      <w:lang w:val="pt-PT"/>
    </w:rPr>
  </w:style>
  <w:style w:type="character" w:styleId="Nmerodelinha">
    <w:name w:val="line number"/>
    <w:rsid w:val="00732F0B"/>
  </w:style>
  <w:style w:type="character" w:styleId="Refdecomentrio">
    <w:name w:val="annotation reference"/>
    <w:basedOn w:val="Fontepargpadro"/>
    <w:uiPriority w:val="99"/>
    <w:semiHidden/>
    <w:unhideWhenUsed/>
    <w:qFormat/>
    <w:rsid w:val="00E5584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55841"/>
    <w:rPr>
      <w:rFonts w:ascii="Arial" w:eastAsia="Arial" w:hAnsi="Arial" w:cs="Arial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55841"/>
    <w:rPr>
      <w:rFonts w:ascii="Arial" w:eastAsia="Arial" w:hAnsi="Arial" w:cs="Arial"/>
      <w:b/>
      <w:bCs/>
      <w:sz w:val="20"/>
      <w:szCs w:val="20"/>
      <w:lang w:val="pt-PT"/>
    </w:rPr>
  </w:style>
  <w:style w:type="paragraph" w:customStyle="1" w:styleId="Ttulo10">
    <w:name w:val="Título1"/>
    <w:basedOn w:val="Normal"/>
    <w:next w:val="Corpodetexto"/>
    <w:qFormat/>
    <w:rsid w:val="00732F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732F0B"/>
  </w:style>
  <w:style w:type="paragraph" w:styleId="Lista">
    <w:name w:val="List"/>
    <w:basedOn w:val="Corpodetexto"/>
    <w:rsid w:val="00732F0B"/>
    <w:rPr>
      <w:rFonts w:cs="Lucida Sans"/>
    </w:rPr>
  </w:style>
  <w:style w:type="paragraph" w:styleId="Legenda">
    <w:name w:val="caption"/>
    <w:basedOn w:val="Normal"/>
    <w:qFormat/>
    <w:rsid w:val="00732F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732F0B"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rsid w:val="00732F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rsid w:val="00732F0B"/>
    <w:pPr>
      <w:suppressLineNumbers/>
    </w:pPr>
    <w:rPr>
      <w:rFonts w:cs="Lucida Sans"/>
    </w:rPr>
  </w:style>
  <w:style w:type="paragraph" w:styleId="Ttulo">
    <w:name w:val="Title"/>
    <w:basedOn w:val="Normal"/>
    <w:next w:val="Corpodetexto"/>
    <w:qFormat/>
    <w:rsid w:val="00732F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grafodaLista">
    <w:name w:val="List Paragraph"/>
    <w:basedOn w:val="Normal"/>
    <w:uiPriority w:val="1"/>
    <w:qFormat/>
    <w:rsid w:val="00732F0B"/>
  </w:style>
  <w:style w:type="paragraph" w:customStyle="1" w:styleId="TableParagraph">
    <w:name w:val="Table Paragraph"/>
    <w:basedOn w:val="Normal"/>
    <w:uiPriority w:val="1"/>
    <w:qFormat/>
    <w:rsid w:val="00732F0B"/>
  </w:style>
  <w:style w:type="paragraph" w:customStyle="1" w:styleId="Cabealhoerodap">
    <w:name w:val="Cabeçalho e rodapé"/>
    <w:basedOn w:val="Normal"/>
    <w:qFormat/>
    <w:rsid w:val="00732F0B"/>
  </w:style>
  <w:style w:type="paragraph" w:customStyle="1" w:styleId="Cabealhoerodapuser">
    <w:name w:val="Cabeçalho e rodapé (user)"/>
    <w:basedOn w:val="Normal"/>
    <w:qFormat/>
    <w:rsid w:val="00732F0B"/>
  </w:style>
  <w:style w:type="paragraph" w:styleId="Cabealho">
    <w:name w:val="header"/>
    <w:basedOn w:val="Normal"/>
    <w:link w:val="CabealhoChar"/>
    <w:uiPriority w:val="99"/>
    <w:unhideWhenUsed/>
    <w:rsid w:val="008225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225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2E4E0A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ntedodatabela">
    <w:name w:val="Conteúdo da tabela"/>
    <w:basedOn w:val="Normal"/>
    <w:qFormat/>
    <w:rsid w:val="00732F0B"/>
    <w:pPr>
      <w:suppressLineNumbers/>
    </w:pPr>
  </w:style>
  <w:style w:type="paragraph" w:customStyle="1" w:styleId="Ttulodetabela">
    <w:name w:val="Título de tabela"/>
    <w:basedOn w:val="Contedodatabela"/>
    <w:qFormat/>
    <w:rsid w:val="00732F0B"/>
    <w:pPr>
      <w:jc w:val="center"/>
    </w:pPr>
    <w:rPr>
      <w:b/>
      <w:bCs/>
    </w:rPr>
  </w:style>
  <w:style w:type="paragraph" w:customStyle="1" w:styleId="Contedodatabelauser">
    <w:name w:val="Conteúdo da tabela (user)"/>
    <w:basedOn w:val="Normal"/>
    <w:qFormat/>
    <w:rsid w:val="00732F0B"/>
    <w:pPr>
      <w:suppressLineNumbers/>
    </w:pPr>
  </w:style>
  <w:style w:type="paragraph" w:customStyle="1" w:styleId="Ttulodetabelauser">
    <w:name w:val="Título de tabela (user)"/>
    <w:basedOn w:val="Contedodatabelauser"/>
    <w:qFormat/>
    <w:rsid w:val="00732F0B"/>
    <w:pPr>
      <w:jc w:val="center"/>
    </w:pPr>
    <w:rPr>
      <w:b/>
      <w:bCs/>
    </w:rPr>
  </w:style>
  <w:style w:type="paragraph" w:styleId="Reviso">
    <w:name w:val="Revision"/>
    <w:uiPriority w:val="99"/>
    <w:semiHidden/>
    <w:qFormat/>
    <w:rsid w:val="00B6777F"/>
    <w:pPr>
      <w:suppressAutoHyphens w:val="0"/>
    </w:pPr>
    <w:rPr>
      <w:rFonts w:ascii="Arial" w:eastAsia="Arial" w:hAnsi="Arial" w:cs="Arial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58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55841"/>
    <w:rPr>
      <w:b/>
      <w:bCs/>
    </w:rPr>
  </w:style>
  <w:style w:type="numbering" w:customStyle="1" w:styleId="Semlista1">
    <w:name w:val="Sem lista1"/>
    <w:uiPriority w:val="99"/>
    <w:semiHidden/>
    <w:unhideWhenUsed/>
    <w:qFormat/>
    <w:rsid w:val="00732F0B"/>
  </w:style>
  <w:style w:type="table" w:customStyle="1" w:styleId="TableNormal">
    <w:name w:val="Table Normal"/>
    <w:uiPriority w:val="2"/>
    <w:semiHidden/>
    <w:unhideWhenUsed/>
    <w:qFormat/>
    <w:rsid w:val="00732F0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11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103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1F0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1F03"/>
    <w:rPr>
      <w:rFonts w:ascii="Arial" w:eastAsia="Arial" w:hAnsi="Arial" w:cs="Arial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41F03"/>
    <w:rPr>
      <w:vertAlign w:val="superscript"/>
    </w:rPr>
  </w:style>
  <w:style w:type="paragraph" w:customStyle="1" w:styleId="Default">
    <w:name w:val="Default"/>
    <w:rsid w:val="00AC77A6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972C6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72C6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6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6FC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65756-8F09-4FC6-8050-749931D4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Assinador NoPaper</dc:creator>
  <dc:description/>
  <cp:lastModifiedBy>Juridico</cp:lastModifiedBy>
  <cp:revision>4</cp:revision>
  <cp:lastPrinted>2025-11-18T17:34:00Z</cp:lastPrinted>
  <dcterms:created xsi:type="dcterms:W3CDTF">2026-01-16T18:19:00Z</dcterms:created>
  <dcterms:modified xsi:type="dcterms:W3CDTF">2026-01-29T19:05:00Z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2024-11-19T00:00:00Z</vt:filetime>
  </property>
  <property fmtid="{D5CDD505-2E9C-101B-9397-08002B2CF9AE}" pid="4" name="Producer">
    <vt:lpwstr>䑥癥汯灥爠䕸灲敳猠䥮挮⁄塰敲楥湣攠⡴洩⁶㈴⸱⸵㬠浯摩晩敤⁵獩湧⁩呥硴卨慲瀮䱇偌瘲⹃潲攠ㄮ㘮㈮� - by Lacuna Software PKI SDK</vt:lpwstr>
  </property>
</Properties>
</file>